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F1B0" w14:textId="127FC9FB" w:rsidR="00A251CC" w:rsidRDefault="00A251CC" w:rsidP="00A251CC">
      <w:pPr>
        <w:spacing w:after="3"/>
        <w:ind w:left="3600" w:right="533" w:firstLine="720"/>
      </w:pPr>
      <w:bookmarkStart w:id="0" w:name="_Hlk38370474"/>
      <w:r>
        <w:rPr>
          <w:sz w:val="26"/>
        </w:rPr>
        <w:t>RYAN CRENSHAW, M.D.</w:t>
      </w:r>
    </w:p>
    <w:p w14:paraId="7AF09CE3" w14:textId="01EADC87" w:rsidR="00A251CC" w:rsidRDefault="00A251CC" w:rsidP="00A251CC">
      <w:pPr>
        <w:spacing w:after="241"/>
        <w:ind w:left="125" w:right="38" w:hanging="10"/>
        <w:jc w:val="center"/>
      </w:pPr>
      <w:r>
        <w:rPr>
          <w:noProof/>
        </w:rPr>
        <w:drawing>
          <wp:inline distT="0" distB="0" distL="0" distR="0" wp14:anchorId="06D8D48E" wp14:editId="2F217C4A">
            <wp:extent cx="3048" cy="9147"/>
            <wp:effectExtent l="0" t="0" r="0" b="0"/>
            <wp:docPr id="22588520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048" cy="9147"/>
                    </a:xfrm>
                    <a:prstGeom prst="rect">
                      <a:avLst/>
                    </a:prstGeom>
                  </pic:spPr>
                </pic:pic>
              </a:graphicData>
            </a:graphic>
          </wp:inline>
        </w:drawing>
      </w:r>
      <w:r w:rsidRPr="3B640ECD">
        <w:rPr>
          <w:sz w:val="26"/>
          <w:szCs w:val="26"/>
          <w:u w:val="single"/>
        </w:rPr>
        <w:t xml:space="preserve">Instrucciones para la </w:t>
      </w:r>
      <w:proofErr w:type="spellStart"/>
      <w:r w:rsidRPr="3B640ECD">
        <w:rPr>
          <w:sz w:val="26"/>
          <w:szCs w:val="26"/>
          <w:u w:val="single"/>
        </w:rPr>
        <w:t>colonoscopia</w:t>
      </w:r>
      <w:proofErr w:type="spellEnd"/>
      <w:r w:rsidRPr="3B640ECD">
        <w:rPr>
          <w:sz w:val="26"/>
          <w:szCs w:val="26"/>
          <w:u w:val="single"/>
        </w:rPr>
        <w:t xml:space="preserve"> con </w:t>
      </w:r>
      <w:proofErr w:type="spellStart"/>
      <w:r w:rsidRPr="3B640ECD">
        <w:rPr>
          <w:sz w:val="26"/>
          <w:szCs w:val="26"/>
          <w:u w:val="single"/>
        </w:rPr>
        <w:t>SuFLAVE</w:t>
      </w:r>
      <w:proofErr w:type="spellEnd"/>
    </w:p>
    <w:p w14:paraId="7BBFBA41" w14:textId="2011257B" w:rsidR="00A251CC" w:rsidRPr="00E70FB1" w:rsidRDefault="00A251CC" w:rsidP="00A251CC">
      <w:pPr>
        <w:spacing w:after="255" w:line="233" w:lineRule="auto"/>
        <w:ind w:left="72" w:hanging="10"/>
        <w:jc w:val="both"/>
        <w:rPr>
          <w:sz w:val="24"/>
          <w:szCs w:val="24"/>
        </w:rPr>
      </w:pPr>
      <w:r w:rsidRPr="00E70FB1">
        <w:rPr>
          <w:sz w:val="24"/>
          <w:szCs w:val="24"/>
        </w:rPr>
        <w:t>Lea este paquete, en su totalidad, al menos 2 semanas antes de su procedimiento. Si no sigue las instrucciones y el procedimiento tiene que ser cancelado, se cobrará la tarifa de cancelación.</w:t>
      </w:r>
    </w:p>
    <w:p w14:paraId="05595151" w14:textId="15DCACA9" w:rsidR="00A251CC" w:rsidRDefault="00A251CC" w:rsidP="00A251CC">
      <w:pPr>
        <w:spacing w:after="251" w:line="254" w:lineRule="auto"/>
        <w:ind w:left="67" w:right="14" w:firstLine="9"/>
        <w:jc w:val="both"/>
      </w:pPr>
      <w:r>
        <w:rPr>
          <w:sz w:val="24"/>
        </w:rPr>
        <w:t xml:space="preserve">Si necesita cancelar su procedimiento, háganoslo saber al menos </w:t>
      </w:r>
      <w:r>
        <w:rPr>
          <w:sz w:val="24"/>
          <w:u w:val="single" w:color="000000"/>
        </w:rPr>
        <w:t xml:space="preserve">5 </w:t>
      </w:r>
      <w:r w:rsidRPr="005537A3">
        <w:rPr>
          <w:sz w:val="24"/>
          <w:u w:val="single"/>
        </w:rPr>
        <w:t xml:space="preserve">días </w:t>
      </w:r>
      <w:r w:rsidRPr="005537A3">
        <w:rPr>
          <w:sz w:val="24"/>
        </w:rPr>
        <w:t xml:space="preserve"> hábiles antes del procedimiento. Si no lo hace, se le cobrará una tarifa de cancelación de $ 250.00.</w:t>
      </w:r>
    </w:p>
    <w:p w14:paraId="4E915416" w14:textId="77777777" w:rsidR="00A251CC" w:rsidRPr="00E70FB1" w:rsidRDefault="00A251CC" w:rsidP="00A251CC">
      <w:pPr>
        <w:spacing w:after="255" w:line="233" w:lineRule="auto"/>
        <w:ind w:left="72" w:hanging="10"/>
        <w:jc w:val="both"/>
        <w:rPr>
          <w:sz w:val="24"/>
          <w:szCs w:val="24"/>
        </w:rPr>
      </w:pPr>
      <w:r w:rsidRPr="00E70FB1">
        <w:rPr>
          <w:sz w:val="24"/>
          <w:szCs w:val="24"/>
        </w:rPr>
        <w:t xml:space="preserve">Recibirá una llamada de confirmación del personal de nuestra oficina al menos </w:t>
      </w:r>
      <w:r w:rsidRPr="00E70FB1">
        <w:rPr>
          <w:sz w:val="24"/>
          <w:szCs w:val="24"/>
          <w:u w:val="single"/>
        </w:rPr>
        <w:t xml:space="preserve">5 días </w:t>
      </w:r>
      <w:r w:rsidRPr="00E70FB1">
        <w:rPr>
          <w:sz w:val="24"/>
          <w:szCs w:val="24"/>
        </w:rPr>
        <w:t xml:space="preserve"> antes de su(s) procedimiento(s) programado(s).  Todos los procedimientos deben ser confirmados para permanecer en el cronograma. Si no recibe una llamada de nuestra oficina, comuníquese con nosotros al 703-444-4799.</w:t>
      </w:r>
    </w:p>
    <w:p w14:paraId="3853AAA8" w14:textId="77777777" w:rsidR="00A251CC" w:rsidRDefault="00A251CC" w:rsidP="00A251CC">
      <w:pPr>
        <w:spacing w:after="273" w:line="254" w:lineRule="auto"/>
        <w:ind w:left="67" w:right="14" w:firstLine="9"/>
        <w:jc w:val="both"/>
      </w:pPr>
      <w:r w:rsidRPr="259FC9E8">
        <w:rPr>
          <w:sz w:val="24"/>
          <w:szCs w:val="24"/>
        </w:rPr>
        <w:t>Si toma anticoagulantes como aspirina, Plavix, Xarelto o Coumadin, el Dr. Crenshaw puede recomendarle que mantenga estos medicamentos entre 2 y 8 días antes de su procedimiento, dependiendo del agente que esté tomando.</w:t>
      </w:r>
    </w:p>
    <w:p w14:paraId="675466FD" w14:textId="77777777" w:rsidR="00A251CC" w:rsidRDefault="00A251CC" w:rsidP="00A251CC">
      <w:pPr>
        <w:spacing w:after="0" w:line="254" w:lineRule="auto"/>
        <w:ind w:left="67" w:right="14" w:firstLine="9"/>
        <w:jc w:val="both"/>
        <w:rPr>
          <w:sz w:val="24"/>
        </w:rPr>
      </w:pPr>
      <w:r>
        <w:rPr>
          <w:sz w:val="24"/>
        </w:rPr>
        <w:t>Pacientes que toman aspirina: Asegúrese de que una de las dos líneas esté marcada a continuación. Si no es así, comuníquese con nuestra oficina al (703) 444-4799.</w:t>
      </w:r>
    </w:p>
    <w:p w14:paraId="2BFFE9BA" w14:textId="77777777" w:rsidR="00A251CC" w:rsidRDefault="00A251CC" w:rsidP="00A251CC">
      <w:pPr>
        <w:spacing w:after="0" w:line="254" w:lineRule="auto"/>
        <w:ind w:left="67" w:right="14" w:firstLine="9"/>
        <w:jc w:val="both"/>
      </w:pPr>
    </w:p>
    <w:p w14:paraId="13B65B0A" w14:textId="77777777" w:rsidR="00A251CC" w:rsidRDefault="00A251CC" w:rsidP="00A251CC">
      <w:pPr>
        <w:spacing w:after="0" w:line="254" w:lineRule="auto"/>
        <w:ind w:left="427" w:right="14" w:firstLine="9"/>
        <w:jc w:val="both"/>
      </w:pPr>
      <w:r>
        <w:rPr>
          <w:noProof/>
        </w:rPr>
        <w:t xml:space="preserve">__ </w:t>
      </w:r>
      <w:r w:rsidRPr="1E2AF92D">
        <w:rPr>
          <w:sz w:val="24"/>
          <w:szCs w:val="24"/>
        </w:rPr>
        <w:t>Continúe tomando aspirina, 81 mg o 325 mg, diariamente, incluyendo el día de la colonoscopia.</w:t>
      </w:r>
    </w:p>
    <w:p w14:paraId="55CF59A3" w14:textId="77777777" w:rsidR="00A251CC" w:rsidRPr="000008B2" w:rsidRDefault="00A251CC" w:rsidP="00A251CC">
      <w:pPr>
        <w:spacing w:after="0" w:line="254" w:lineRule="auto"/>
        <w:ind w:right="14"/>
        <w:jc w:val="both"/>
        <w:rPr>
          <w:sz w:val="24"/>
          <w:szCs w:val="24"/>
        </w:rPr>
      </w:pPr>
      <w:r>
        <w:rPr>
          <w:sz w:val="24"/>
          <w:szCs w:val="24"/>
        </w:rPr>
        <w:t xml:space="preserve">        __ Por favor, deje de tomar aspirina, 81 mg o 325 mg, 8 días antes de la colonoscopia,</w:t>
      </w:r>
    </w:p>
    <w:p w14:paraId="0EAE953D" w14:textId="77777777" w:rsidR="00A251CC" w:rsidRDefault="00A251CC" w:rsidP="00A251CC">
      <w:pPr>
        <w:pStyle w:val="ListParagraph"/>
        <w:spacing w:after="0" w:line="254" w:lineRule="auto"/>
        <w:ind w:right="14"/>
        <w:jc w:val="both"/>
      </w:pPr>
    </w:p>
    <w:p w14:paraId="5AA00286" w14:textId="77777777" w:rsidR="00A251CC" w:rsidRDefault="00A251CC" w:rsidP="00A251CC">
      <w:pPr>
        <w:spacing w:after="273" w:line="254" w:lineRule="auto"/>
        <w:ind w:left="67" w:right="14" w:firstLine="9"/>
        <w:jc w:val="both"/>
      </w:pPr>
      <w:r>
        <w:rPr>
          <w:sz w:val="24"/>
        </w:rPr>
        <w:t>Cualquier paciente que suspenda la aspirina, Plavix, Coumadin o cualquier otro anticoagulante debe comunicarse con el médico que prescribe (médico de atención primaria o cardiólogo) para confirmar que es aceptable suspender este medicamento (s) durante el período de tiempo recomendado. Puede tomar Tylenol si es necesario. No tome ningún otro medicamento o producto que pueda diluir la sangre, como ibuprofeno, Motrin, Advil, Aleve, vitamina E y / o píldoras de ajo 8 días antes del procedimiento (s).</w:t>
      </w:r>
    </w:p>
    <w:p w14:paraId="478DC5D1" w14:textId="00B7F70E" w:rsidR="00A251CC" w:rsidRDefault="00A251CC" w:rsidP="00A251CC">
      <w:pPr>
        <w:spacing w:after="273" w:line="254" w:lineRule="auto"/>
        <w:ind w:left="67" w:right="14" w:firstLine="9"/>
        <w:jc w:val="both"/>
      </w:pPr>
      <w:r w:rsidRPr="259FC9E8">
        <w:rPr>
          <w:sz w:val="24"/>
          <w:szCs w:val="24"/>
        </w:rPr>
        <w:t xml:space="preserve">Se recomienda encarecidamente que tome su medicamento para enfermedades cardíacas, presión arterial alta y asma todos los días, incluido el día de su procedimiento.   Si toma algún medicamento alrededor del momento en que está tomando una dosis del laxante para prepararse para su colonoscopia, tome primero el laxante y luego su medicamento. </w:t>
      </w:r>
      <w:r w:rsidR="00450F61" w:rsidRPr="259FC9E8">
        <w:rPr>
          <w:b/>
          <w:bCs/>
          <w:sz w:val="24"/>
          <w:szCs w:val="24"/>
        </w:rPr>
        <w:t xml:space="preserve">Al tomar medicamentos(es) el día de su procedimiento, los medicamentos deben tomarse al menos 4 horas antes de la hora de su procedimiento con agua. A las 4 horas antes de la hora del procedimiento, debe dejar de consumir líquidos, dejar de tomar medicamentos y no tomar nada por vía oral hasta que se haya completado su procedimiento. </w:t>
      </w:r>
      <w:r w:rsidR="00450F61" w:rsidRPr="259FC9E8">
        <w:rPr>
          <w:sz w:val="24"/>
          <w:szCs w:val="24"/>
        </w:rPr>
        <w:t xml:space="preserve">Todos los demás medicamentos deben ser llevados al hospital para ser tomados después de su procedimiento. </w:t>
      </w:r>
    </w:p>
    <w:p w14:paraId="37578494" w14:textId="245F38BD" w:rsidR="4224CF2C" w:rsidRDefault="4224CF2C" w:rsidP="259FC9E8">
      <w:pPr>
        <w:spacing w:after="273" w:line="254" w:lineRule="auto"/>
        <w:ind w:left="67" w:right="14" w:firstLine="9"/>
        <w:jc w:val="both"/>
        <w:rPr>
          <w:sz w:val="24"/>
          <w:szCs w:val="24"/>
        </w:rPr>
      </w:pPr>
      <w:r w:rsidRPr="259FC9E8">
        <w:rPr>
          <w:sz w:val="24"/>
          <w:szCs w:val="24"/>
        </w:rPr>
        <w:t>Si está tomando medicamentos para la diabetes, consulte con el proveedor médico que está controlando su diabetes para informarle que se le está pidiendo que cambie su dieta en preparación para la colonoscopia. Pregúntele a este proveedor cómo debe cambiar su régimen de medicamentos para la diabetes para reducir el riesgo de que su nivel de azúcar en la sangre baje o sea demasiado alto durante su preparación para el procedimiento.</w:t>
      </w:r>
    </w:p>
    <w:p w14:paraId="1C2F6D32" w14:textId="47C8AF46" w:rsidR="4224CF2C" w:rsidRDefault="4224CF2C" w:rsidP="259FC9E8">
      <w:pPr>
        <w:spacing w:after="0" w:line="254" w:lineRule="auto"/>
        <w:ind w:left="67" w:right="14" w:firstLine="9"/>
        <w:jc w:val="both"/>
        <w:rPr>
          <w:sz w:val="24"/>
          <w:szCs w:val="24"/>
        </w:rPr>
      </w:pPr>
      <w:r w:rsidRPr="259FC9E8">
        <w:rPr>
          <w:sz w:val="24"/>
          <w:szCs w:val="24"/>
        </w:rPr>
        <w:t>Necesitará que alguien lo lleve a casa desde el hospital o centro quirúrgico después de su procedimiento. No debe conducir hasta el día siguiente.</w:t>
      </w:r>
    </w:p>
    <w:p w14:paraId="78C5A822" w14:textId="77777777" w:rsidR="00450F61" w:rsidRDefault="00450F61" w:rsidP="008A1C67">
      <w:pPr>
        <w:spacing w:after="273" w:line="254" w:lineRule="auto"/>
        <w:ind w:right="14"/>
        <w:jc w:val="both"/>
        <w:rPr>
          <w:sz w:val="24"/>
        </w:rPr>
      </w:pPr>
    </w:p>
    <w:p w14:paraId="0E966906" w14:textId="77777777" w:rsidR="008A1C67" w:rsidRDefault="008A1C67" w:rsidP="008A1C67">
      <w:pPr>
        <w:spacing w:after="273" w:line="254" w:lineRule="auto"/>
        <w:ind w:right="14"/>
        <w:jc w:val="both"/>
        <w:rPr>
          <w:sz w:val="24"/>
        </w:rPr>
      </w:pPr>
    </w:p>
    <w:p w14:paraId="6EF8D6B9" w14:textId="42679C41" w:rsidR="259FC9E8" w:rsidRDefault="00450F61" w:rsidP="008A1C67">
      <w:pPr>
        <w:spacing w:after="273" w:line="254" w:lineRule="auto"/>
        <w:ind w:left="67" w:right="14" w:firstLine="9"/>
        <w:jc w:val="center"/>
        <w:rPr>
          <w:sz w:val="24"/>
          <w:szCs w:val="24"/>
        </w:rPr>
      </w:pPr>
      <w:r w:rsidRPr="259FC9E8">
        <w:rPr>
          <w:sz w:val="24"/>
          <w:szCs w:val="24"/>
        </w:rPr>
        <w:lastRenderedPageBreak/>
        <w:t>Página 1 de 4</w:t>
      </w:r>
      <w:bookmarkStart w:id="1" w:name="_Hlk38370557"/>
      <w:bookmarkStart w:id="2" w:name="OLE_LINK1"/>
      <w:bookmarkEnd w:id="0"/>
      <w:bookmarkEnd w:id="1"/>
      <w:bookmarkEnd w:id="2"/>
    </w:p>
    <w:p w14:paraId="29700AEF" w14:textId="1D7C7548" w:rsidR="006764AB" w:rsidRDefault="006764AB" w:rsidP="006764AB">
      <w:pPr>
        <w:spacing w:after="0"/>
        <w:jc w:val="center"/>
      </w:pPr>
      <w:r>
        <w:rPr>
          <w:sz w:val="26"/>
          <w:u w:val="single" w:color="000000"/>
        </w:rPr>
        <w:t xml:space="preserve">Instrucciones de </w:t>
      </w:r>
      <w:proofErr w:type="spellStart"/>
      <w:r>
        <w:rPr>
          <w:sz w:val="26"/>
          <w:u w:val="single" w:color="000000"/>
        </w:rPr>
        <w:t>preparación</w:t>
      </w:r>
      <w:proofErr w:type="spellEnd"/>
      <w:r>
        <w:rPr>
          <w:sz w:val="26"/>
          <w:u w:val="single" w:color="000000"/>
        </w:rPr>
        <w:t xml:space="preserve"> para </w:t>
      </w:r>
      <w:proofErr w:type="spellStart"/>
      <w:r w:rsidR="009859A0">
        <w:rPr>
          <w:sz w:val="26"/>
          <w:szCs w:val="26"/>
          <w:u w:val="single"/>
        </w:rPr>
        <w:t>SuFLAVE</w:t>
      </w:r>
      <w:proofErr w:type="spellEnd"/>
    </w:p>
    <w:p w14:paraId="679E5324" w14:textId="041729D7" w:rsidR="006764AB" w:rsidRDefault="006764AB" w:rsidP="003B51D5">
      <w:pPr>
        <w:spacing w:after="0" w:line="240" w:lineRule="auto"/>
        <w:ind w:left="106" w:right="691" w:firstLine="10"/>
        <w:rPr>
          <w:sz w:val="24"/>
        </w:rPr>
      </w:pPr>
      <w:r>
        <w:rPr>
          <w:sz w:val="24"/>
        </w:rPr>
        <w:t>Precaución: Esta preparación debe usarse con precaución y puede estar contraindicada en pacientes con las siguientes condiciones: insuficiencia renal o compromiso en la función renal, arritmias cardíacas, antecedentes de convulsiones, alteración del reflejo nauseoso, colitis ulcerosa grave, regurgitación esofágica y / o gota. Si tiene alguna de estas condiciones, llame a la oficina para confirmar que esta preparación es apropiada para usted.</w:t>
      </w:r>
    </w:p>
    <w:p w14:paraId="07ACC605" w14:textId="77777777" w:rsidR="009C04CE" w:rsidRDefault="009C04CE" w:rsidP="003B51D5">
      <w:pPr>
        <w:spacing w:after="0" w:line="240" w:lineRule="auto"/>
        <w:ind w:left="106" w:right="691" w:firstLine="10"/>
        <w:rPr>
          <w:sz w:val="24"/>
        </w:rPr>
      </w:pPr>
    </w:p>
    <w:p w14:paraId="3FE8714E" w14:textId="5349EBAF" w:rsidR="006764AB" w:rsidRDefault="006764AB" w:rsidP="003B51D5">
      <w:pPr>
        <w:spacing w:after="0" w:line="240" w:lineRule="auto"/>
        <w:ind w:left="67" w:right="14" w:firstLine="9"/>
        <w:jc w:val="both"/>
        <w:rPr>
          <w:sz w:val="24"/>
        </w:rPr>
      </w:pPr>
      <w:bookmarkStart w:id="3" w:name="_Hlk38385695"/>
      <w:r w:rsidRPr="00857971">
        <w:rPr>
          <w:b/>
          <w:sz w:val="24"/>
        </w:rPr>
        <w:t>Cinco días antes del procedimiento</w:t>
      </w:r>
      <w:r>
        <w:rPr>
          <w:sz w:val="24"/>
        </w:rPr>
        <w:t>: NO coma alimentos que contengan semillas, maíz, nueces, pimienta negra, lechuga, verduras crudas, frutas con semillas o piel, ya que pueden ser difíciles de lavar del colon. Por favor, no tome aceite de pescado, aceite de krill, aceite de limón o cualquier suplemento o alimento que contenga una cantidad significativa de aceite, como las papas fritas.</w:t>
      </w:r>
    </w:p>
    <w:p w14:paraId="7D077D90" w14:textId="77777777" w:rsidR="009D0137" w:rsidRDefault="009D0137" w:rsidP="003B51D5">
      <w:pPr>
        <w:spacing w:after="0" w:line="240" w:lineRule="auto"/>
        <w:ind w:left="67" w:right="14" w:firstLine="9"/>
        <w:jc w:val="both"/>
      </w:pPr>
    </w:p>
    <w:p w14:paraId="293D4E66" w14:textId="1C258422" w:rsidR="005F054E" w:rsidRDefault="006764AB" w:rsidP="259FC9E8">
      <w:pPr>
        <w:spacing w:after="0" w:line="240" w:lineRule="auto"/>
        <w:ind w:left="67" w:right="14" w:firstLine="9"/>
        <w:jc w:val="both"/>
        <w:rPr>
          <w:sz w:val="24"/>
          <w:szCs w:val="24"/>
        </w:rPr>
      </w:pPr>
      <w:r w:rsidRPr="004D7057">
        <w:rPr>
          <w:b/>
          <w:bCs/>
          <w:sz w:val="24"/>
          <w:szCs w:val="24"/>
        </w:rPr>
        <w:t>El día anterior a su procedimiento</w:t>
      </w:r>
      <w:r w:rsidR="004D7057">
        <w:rPr>
          <w:sz w:val="24"/>
          <w:szCs w:val="24"/>
        </w:rPr>
        <w:t xml:space="preserve">: Seguirá una dieta de líquidos claros (sin alimentos sólidos, excepto gelatina) durante todo el día comenzando con su desayuno.  El día antes de su colonoscopia, cuantos más líquidos claros consuma, mejor será para su preparación.  Además, una hidratación adecuada reducirá el riesgo de desarrollar dolores de cabeza, aturdimiento y mareos que pueden ocurrir durante la preparación.  </w:t>
      </w:r>
    </w:p>
    <w:p w14:paraId="1A3B99C5" w14:textId="3B2CCAAB" w:rsidR="005F054E" w:rsidRDefault="005F054E" w:rsidP="259FC9E8">
      <w:pPr>
        <w:spacing w:after="0" w:line="240" w:lineRule="auto"/>
        <w:ind w:left="67" w:right="14" w:firstLine="9"/>
        <w:jc w:val="both"/>
        <w:rPr>
          <w:sz w:val="24"/>
          <w:szCs w:val="24"/>
        </w:rPr>
      </w:pPr>
    </w:p>
    <w:p w14:paraId="75CA2AC4" w14:textId="7325F0A5" w:rsidR="005F054E" w:rsidRDefault="6FDF26E7" w:rsidP="005F054E">
      <w:pPr>
        <w:spacing w:after="0" w:line="240" w:lineRule="auto"/>
        <w:ind w:left="67" w:right="14" w:firstLine="9"/>
        <w:jc w:val="both"/>
      </w:pPr>
      <w:r w:rsidRPr="259FC9E8">
        <w:rPr>
          <w:color w:val="000000" w:themeColor="text1"/>
          <w:sz w:val="24"/>
          <w:szCs w:val="24"/>
        </w:rPr>
        <w:t>Tenga en cuenta que es muy importante que esté adecuadamente hidratado durante este proceso. No hay restricción en el volumen de líquidos claros que consume. Consuma tantos líquidos claros enumerados como sea posible para mantener una hidratación adecuada y reducir el riesgo de anomalías electrolíticas durante la preparación.</w:t>
      </w:r>
    </w:p>
    <w:p w14:paraId="3DE50047" w14:textId="781A3F7B" w:rsidR="009C04CE" w:rsidRDefault="005F054E" w:rsidP="005F054E">
      <w:pPr>
        <w:spacing w:after="0" w:line="240" w:lineRule="auto"/>
        <w:ind w:left="67" w:right="14" w:firstLine="9"/>
        <w:jc w:val="both"/>
        <w:rPr>
          <w:b/>
          <w:sz w:val="24"/>
        </w:rPr>
      </w:pPr>
      <w:r>
        <w:rPr>
          <w:sz w:val="24"/>
        </w:rPr>
        <w:t xml:space="preserve">También es importante variar los líquidos que está consumiendo.  NO se limite a beber agua solamente.  Asegúrese de consumir líquidos con sal, como caldo de sopa.  Y líquidos con carbohidratos/azúcares como el jugo de manzana.  Al variar los líquidos consumidos, reduce el riesgo de desarrollar anomalías electrolíticas, como un bajo contenido de sodio.  </w:t>
      </w:r>
      <w:r w:rsidR="004B276A" w:rsidRPr="007A3496">
        <w:rPr>
          <w:b/>
          <w:sz w:val="24"/>
        </w:rPr>
        <w:t xml:space="preserve">Evite </w:t>
      </w:r>
      <w:proofErr w:type="spellStart"/>
      <w:r w:rsidR="004B276A" w:rsidRPr="007A3496">
        <w:rPr>
          <w:b/>
          <w:sz w:val="24"/>
        </w:rPr>
        <w:t>cualquier</w:t>
      </w:r>
      <w:proofErr w:type="spellEnd"/>
      <w:r w:rsidR="004B276A" w:rsidRPr="007A3496">
        <w:rPr>
          <w:b/>
          <w:sz w:val="24"/>
        </w:rPr>
        <w:t xml:space="preserve"> </w:t>
      </w:r>
      <w:proofErr w:type="spellStart"/>
      <w:r w:rsidR="004B276A" w:rsidRPr="007A3496">
        <w:rPr>
          <w:b/>
          <w:sz w:val="24"/>
        </w:rPr>
        <w:t>producto</w:t>
      </w:r>
      <w:proofErr w:type="spellEnd"/>
      <w:r w:rsidR="004B276A" w:rsidRPr="007A3496">
        <w:rPr>
          <w:b/>
          <w:sz w:val="24"/>
        </w:rPr>
        <w:t xml:space="preserve"> de alimentos o bebidas que contenga colorante rojo o púrpura.</w:t>
      </w:r>
    </w:p>
    <w:p w14:paraId="200F2219" w14:textId="77777777" w:rsidR="005F054E" w:rsidRPr="005F054E" w:rsidRDefault="005F054E" w:rsidP="005F054E">
      <w:pPr>
        <w:spacing w:after="0" w:line="240" w:lineRule="auto"/>
        <w:ind w:left="67" w:right="14" w:firstLine="9"/>
        <w:jc w:val="both"/>
        <w:rPr>
          <w:sz w:val="24"/>
        </w:rPr>
      </w:pPr>
    </w:p>
    <w:p w14:paraId="31AEF0C4" w14:textId="6AACF1CD" w:rsidR="006764AB" w:rsidRDefault="006764AB" w:rsidP="008E541B">
      <w:pPr>
        <w:spacing w:after="3"/>
        <w:jc w:val="center"/>
        <w:rPr>
          <w:b/>
          <w:noProof/>
          <w:sz w:val="28"/>
          <w:szCs w:val="28"/>
        </w:rPr>
      </w:pPr>
      <w:r w:rsidRPr="00FE429B">
        <w:rPr>
          <w:b/>
          <w:sz w:val="28"/>
          <w:szCs w:val="28"/>
        </w:rPr>
        <w:t>MENÚ PARA DIETA DE LÍQUIDOS CLAROS</w:t>
      </w:r>
      <w:r w:rsidRPr="00FE429B">
        <w:rPr>
          <w:b/>
          <w:noProof/>
          <w:sz w:val="28"/>
          <w:szCs w:val="28"/>
        </w:rPr>
        <w:t xml:space="preserve"> </w:t>
      </w:r>
    </w:p>
    <w:p w14:paraId="18FE0A12" w14:textId="77777777" w:rsidR="001C0378" w:rsidRPr="00FE429B" w:rsidRDefault="001C0378" w:rsidP="006764AB">
      <w:pPr>
        <w:spacing w:after="3"/>
        <w:rPr>
          <w:b/>
          <w:sz w:val="28"/>
          <w:szCs w:val="28"/>
        </w:rPr>
      </w:pPr>
    </w:p>
    <w:tbl>
      <w:tblPr>
        <w:tblStyle w:val="TableGrid1"/>
        <w:tblW w:w="10464" w:type="dxa"/>
        <w:tblInd w:w="1258" w:type="dxa"/>
        <w:tblLayout w:type="fixed"/>
        <w:tblCellMar>
          <w:bottom w:w="1" w:type="dxa"/>
        </w:tblCellMar>
        <w:tblLook w:val="04A0" w:firstRow="1" w:lastRow="0" w:firstColumn="1" w:lastColumn="0" w:noHBand="0" w:noVBand="1"/>
      </w:tblPr>
      <w:tblGrid>
        <w:gridCol w:w="3121"/>
        <w:gridCol w:w="2434"/>
        <w:gridCol w:w="3702"/>
        <w:gridCol w:w="20"/>
        <w:gridCol w:w="1187"/>
      </w:tblGrid>
      <w:tr w:rsidR="006764AB" w14:paraId="07BD03D3" w14:textId="0471481F" w:rsidTr="001C0378">
        <w:trPr>
          <w:trHeight w:val="87"/>
        </w:trPr>
        <w:tc>
          <w:tcPr>
            <w:tcW w:w="3121" w:type="dxa"/>
            <w:tcBorders>
              <w:top w:val="nil"/>
              <w:left w:val="nil"/>
              <w:bottom w:val="nil"/>
              <w:right w:val="nil"/>
            </w:tcBorders>
          </w:tcPr>
          <w:p w14:paraId="1F577003" w14:textId="77777777" w:rsidR="006764AB" w:rsidRDefault="006764AB" w:rsidP="006764AB">
            <w:pPr>
              <w:ind w:right="19"/>
            </w:pPr>
            <w:r>
              <w:rPr>
                <w:sz w:val="26"/>
                <w:u w:val="single" w:color="000000"/>
              </w:rPr>
              <w:t>Desayuno</w:t>
            </w:r>
          </w:p>
        </w:tc>
        <w:tc>
          <w:tcPr>
            <w:tcW w:w="2434" w:type="dxa"/>
            <w:tcBorders>
              <w:top w:val="nil"/>
              <w:left w:val="nil"/>
              <w:bottom w:val="nil"/>
              <w:right w:val="nil"/>
            </w:tcBorders>
          </w:tcPr>
          <w:p w14:paraId="7870F0A3" w14:textId="4AD9D108" w:rsidR="006764AB" w:rsidRDefault="006764AB" w:rsidP="006764AB">
            <w:pPr>
              <w:ind w:left="653"/>
            </w:pPr>
            <w:r>
              <w:rPr>
                <w:sz w:val="26"/>
                <w:u w:val="single" w:color="000000"/>
              </w:rPr>
              <w:t xml:space="preserve"> Almuerzo</w:t>
            </w:r>
          </w:p>
        </w:tc>
        <w:tc>
          <w:tcPr>
            <w:tcW w:w="3702" w:type="dxa"/>
            <w:tcBorders>
              <w:top w:val="nil"/>
              <w:left w:val="nil"/>
              <w:bottom w:val="nil"/>
              <w:right w:val="nil"/>
            </w:tcBorders>
          </w:tcPr>
          <w:p w14:paraId="1FCC9D58" w14:textId="4567F241" w:rsidR="006764AB" w:rsidRDefault="006764AB" w:rsidP="006764AB">
            <w:pPr>
              <w:ind w:left="682"/>
            </w:pPr>
            <w:r w:rsidRPr="006764AB">
              <w:rPr>
                <w:sz w:val="26"/>
              </w:rPr>
              <w:t xml:space="preserve">             </w:t>
            </w:r>
            <w:r>
              <w:rPr>
                <w:sz w:val="26"/>
                <w:u w:val="single" w:color="000000"/>
              </w:rPr>
              <w:t>Cena</w:t>
            </w:r>
          </w:p>
        </w:tc>
        <w:tc>
          <w:tcPr>
            <w:tcW w:w="20" w:type="dxa"/>
            <w:tcBorders>
              <w:top w:val="nil"/>
              <w:left w:val="nil"/>
              <w:bottom w:val="nil"/>
              <w:right w:val="nil"/>
            </w:tcBorders>
          </w:tcPr>
          <w:p w14:paraId="14771433" w14:textId="77777777" w:rsidR="006764AB" w:rsidRDefault="006764AB" w:rsidP="006764AB">
            <w:pPr>
              <w:ind w:left="682"/>
              <w:rPr>
                <w:sz w:val="26"/>
                <w:u w:val="single" w:color="000000"/>
              </w:rPr>
            </w:pPr>
          </w:p>
        </w:tc>
        <w:tc>
          <w:tcPr>
            <w:tcW w:w="1187" w:type="dxa"/>
            <w:tcBorders>
              <w:top w:val="nil"/>
              <w:left w:val="nil"/>
              <w:bottom w:val="nil"/>
              <w:right w:val="nil"/>
            </w:tcBorders>
          </w:tcPr>
          <w:p w14:paraId="08E87773" w14:textId="689E1ACD" w:rsidR="006764AB" w:rsidRDefault="006764AB" w:rsidP="006764AB">
            <w:pPr>
              <w:ind w:left="682"/>
              <w:rPr>
                <w:sz w:val="26"/>
                <w:u w:val="single" w:color="000000"/>
              </w:rPr>
            </w:pPr>
          </w:p>
        </w:tc>
      </w:tr>
      <w:tr w:rsidR="006764AB" w14:paraId="7FFC90D6" w14:textId="061B8E27" w:rsidTr="001C0378">
        <w:trPr>
          <w:trHeight w:val="412"/>
        </w:trPr>
        <w:tc>
          <w:tcPr>
            <w:tcW w:w="3121" w:type="dxa"/>
            <w:tcBorders>
              <w:top w:val="nil"/>
              <w:left w:val="nil"/>
              <w:bottom w:val="nil"/>
              <w:right w:val="nil"/>
            </w:tcBorders>
            <w:vAlign w:val="bottom"/>
          </w:tcPr>
          <w:p w14:paraId="79487ABC" w14:textId="77777777" w:rsidR="006764AB" w:rsidRDefault="006764AB" w:rsidP="006764AB">
            <w:r>
              <w:rPr>
                <w:sz w:val="24"/>
              </w:rPr>
              <w:t>Jugo de arándano blanco</w:t>
            </w:r>
          </w:p>
        </w:tc>
        <w:tc>
          <w:tcPr>
            <w:tcW w:w="2434" w:type="dxa"/>
            <w:tcBorders>
              <w:top w:val="nil"/>
              <w:left w:val="nil"/>
              <w:bottom w:val="nil"/>
              <w:right w:val="nil"/>
            </w:tcBorders>
            <w:vAlign w:val="bottom"/>
          </w:tcPr>
          <w:p w14:paraId="6C996A44" w14:textId="77777777" w:rsidR="006764AB" w:rsidRDefault="006764AB" w:rsidP="006764AB">
            <w:pPr>
              <w:ind w:left="437"/>
            </w:pPr>
            <w:r>
              <w:rPr>
                <w:sz w:val="24"/>
              </w:rPr>
              <w:t>Caldo de pollo</w:t>
            </w:r>
          </w:p>
        </w:tc>
        <w:tc>
          <w:tcPr>
            <w:tcW w:w="3702" w:type="dxa"/>
            <w:tcBorders>
              <w:top w:val="nil"/>
              <w:left w:val="nil"/>
              <w:bottom w:val="nil"/>
              <w:right w:val="nil"/>
            </w:tcBorders>
            <w:vAlign w:val="bottom"/>
          </w:tcPr>
          <w:p w14:paraId="548EA92A" w14:textId="081774BC" w:rsidR="006764AB" w:rsidRDefault="006764AB" w:rsidP="006764AB">
            <w:pPr>
              <w:ind w:left="398"/>
            </w:pPr>
            <w:r>
              <w:rPr>
                <w:sz w:val="24"/>
              </w:rPr>
              <w:t xml:space="preserve">             Caldo de pollo</w:t>
            </w:r>
          </w:p>
        </w:tc>
        <w:tc>
          <w:tcPr>
            <w:tcW w:w="20" w:type="dxa"/>
            <w:tcBorders>
              <w:top w:val="nil"/>
              <w:left w:val="nil"/>
              <w:bottom w:val="nil"/>
              <w:right w:val="nil"/>
            </w:tcBorders>
          </w:tcPr>
          <w:p w14:paraId="676D5E3C" w14:textId="77777777" w:rsidR="006764AB" w:rsidRDefault="006764AB" w:rsidP="006764AB">
            <w:pPr>
              <w:ind w:left="398"/>
              <w:rPr>
                <w:sz w:val="24"/>
              </w:rPr>
            </w:pPr>
          </w:p>
        </w:tc>
        <w:tc>
          <w:tcPr>
            <w:tcW w:w="1187" w:type="dxa"/>
            <w:tcBorders>
              <w:top w:val="nil"/>
              <w:left w:val="nil"/>
              <w:bottom w:val="nil"/>
              <w:right w:val="nil"/>
            </w:tcBorders>
          </w:tcPr>
          <w:p w14:paraId="6A29223E" w14:textId="41013C26" w:rsidR="006764AB" w:rsidRDefault="006764AB" w:rsidP="006764AB">
            <w:pPr>
              <w:ind w:left="398"/>
              <w:rPr>
                <w:sz w:val="24"/>
              </w:rPr>
            </w:pPr>
          </w:p>
        </w:tc>
      </w:tr>
      <w:tr w:rsidR="006764AB" w14:paraId="353CD352" w14:textId="1CA54D73" w:rsidTr="001C0378">
        <w:trPr>
          <w:trHeight w:val="279"/>
        </w:trPr>
        <w:tc>
          <w:tcPr>
            <w:tcW w:w="3121" w:type="dxa"/>
            <w:tcBorders>
              <w:top w:val="nil"/>
              <w:left w:val="nil"/>
              <w:bottom w:val="nil"/>
              <w:right w:val="nil"/>
            </w:tcBorders>
          </w:tcPr>
          <w:p w14:paraId="174D671E" w14:textId="77777777" w:rsidR="006764AB" w:rsidRDefault="006764AB" w:rsidP="006764AB">
            <w:r>
              <w:rPr>
                <w:sz w:val="24"/>
              </w:rPr>
              <w:t>Postre de gelatina</w:t>
            </w:r>
          </w:p>
        </w:tc>
        <w:tc>
          <w:tcPr>
            <w:tcW w:w="2434" w:type="dxa"/>
            <w:tcBorders>
              <w:top w:val="nil"/>
              <w:left w:val="nil"/>
              <w:bottom w:val="nil"/>
              <w:right w:val="nil"/>
            </w:tcBorders>
          </w:tcPr>
          <w:p w14:paraId="0F79A9AA" w14:textId="77777777" w:rsidR="006764AB" w:rsidRDefault="006764AB" w:rsidP="006764AB">
            <w:pPr>
              <w:ind w:left="466"/>
            </w:pPr>
            <w:r>
              <w:rPr>
                <w:sz w:val="24"/>
              </w:rPr>
              <w:t>Zumo de manzana</w:t>
            </w:r>
          </w:p>
        </w:tc>
        <w:tc>
          <w:tcPr>
            <w:tcW w:w="3702" w:type="dxa"/>
            <w:tcBorders>
              <w:top w:val="nil"/>
              <w:left w:val="nil"/>
              <w:bottom w:val="nil"/>
              <w:right w:val="nil"/>
            </w:tcBorders>
          </w:tcPr>
          <w:p w14:paraId="496EA856" w14:textId="70D198BC" w:rsidR="006764AB" w:rsidRDefault="006764AB" w:rsidP="006764AB">
            <w:pPr>
              <w:ind w:right="19"/>
              <w:jc w:val="center"/>
            </w:pPr>
            <w:r>
              <w:rPr>
                <w:sz w:val="24"/>
              </w:rPr>
              <w:t xml:space="preserve"> Jugo de uva blanca</w:t>
            </w:r>
          </w:p>
        </w:tc>
        <w:tc>
          <w:tcPr>
            <w:tcW w:w="20" w:type="dxa"/>
            <w:tcBorders>
              <w:top w:val="nil"/>
              <w:left w:val="nil"/>
              <w:bottom w:val="nil"/>
              <w:right w:val="nil"/>
            </w:tcBorders>
          </w:tcPr>
          <w:p w14:paraId="154647E1" w14:textId="77777777" w:rsidR="006764AB" w:rsidRDefault="006764AB" w:rsidP="006764AB">
            <w:pPr>
              <w:ind w:right="19"/>
              <w:jc w:val="center"/>
              <w:rPr>
                <w:sz w:val="24"/>
              </w:rPr>
            </w:pPr>
          </w:p>
        </w:tc>
        <w:tc>
          <w:tcPr>
            <w:tcW w:w="1187" w:type="dxa"/>
            <w:tcBorders>
              <w:top w:val="nil"/>
              <w:left w:val="nil"/>
              <w:bottom w:val="nil"/>
              <w:right w:val="nil"/>
            </w:tcBorders>
          </w:tcPr>
          <w:p w14:paraId="0C98E45C" w14:textId="63036BAA" w:rsidR="006764AB" w:rsidRDefault="006764AB" w:rsidP="006764AB">
            <w:pPr>
              <w:ind w:right="19"/>
              <w:jc w:val="center"/>
              <w:rPr>
                <w:sz w:val="24"/>
              </w:rPr>
            </w:pPr>
          </w:p>
        </w:tc>
      </w:tr>
      <w:tr w:rsidR="006764AB" w14:paraId="1ABF5FD3" w14:textId="58AF4253" w:rsidTr="001C0378">
        <w:trPr>
          <w:trHeight w:val="277"/>
        </w:trPr>
        <w:tc>
          <w:tcPr>
            <w:tcW w:w="3121" w:type="dxa"/>
            <w:tcBorders>
              <w:top w:val="nil"/>
              <w:left w:val="nil"/>
              <w:bottom w:val="nil"/>
              <w:right w:val="nil"/>
            </w:tcBorders>
          </w:tcPr>
          <w:p w14:paraId="7983AFBA" w14:textId="77777777" w:rsidR="006764AB" w:rsidRPr="00C72701" w:rsidRDefault="006764AB" w:rsidP="006764AB">
            <w:pPr>
              <w:rPr>
                <w:sz w:val="24"/>
              </w:rPr>
            </w:pPr>
            <w:r>
              <w:rPr>
                <w:sz w:val="24"/>
              </w:rPr>
              <w:t>Té/café (sin leche)</w:t>
            </w:r>
          </w:p>
        </w:tc>
        <w:tc>
          <w:tcPr>
            <w:tcW w:w="2434" w:type="dxa"/>
            <w:tcBorders>
              <w:top w:val="nil"/>
              <w:left w:val="nil"/>
              <w:bottom w:val="nil"/>
              <w:right w:val="nil"/>
            </w:tcBorders>
          </w:tcPr>
          <w:p w14:paraId="4BF96296" w14:textId="77777777" w:rsidR="006764AB" w:rsidRDefault="006764AB" w:rsidP="006764AB">
            <w:pPr>
              <w:ind w:left="77"/>
            </w:pPr>
            <w:r>
              <w:rPr>
                <w:sz w:val="24"/>
              </w:rPr>
              <w:t>Sprite, 7up, Ginger Ale</w:t>
            </w:r>
          </w:p>
        </w:tc>
        <w:tc>
          <w:tcPr>
            <w:tcW w:w="3702" w:type="dxa"/>
            <w:tcBorders>
              <w:top w:val="nil"/>
              <w:left w:val="nil"/>
              <w:bottom w:val="nil"/>
              <w:right w:val="nil"/>
            </w:tcBorders>
          </w:tcPr>
          <w:p w14:paraId="3948039D" w14:textId="77777777" w:rsidR="006764AB" w:rsidRDefault="006764AB" w:rsidP="006764AB">
            <w:pPr>
              <w:ind w:left="62"/>
              <w:jc w:val="center"/>
            </w:pPr>
            <w:r>
              <w:rPr>
                <w:sz w:val="24"/>
              </w:rPr>
              <w:t>Postre de gelatina</w:t>
            </w:r>
          </w:p>
        </w:tc>
        <w:tc>
          <w:tcPr>
            <w:tcW w:w="20" w:type="dxa"/>
            <w:tcBorders>
              <w:top w:val="nil"/>
              <w:left w:val="nil"/>
              <w:bottom w:val="nil"/>
              <w:right w:val="nil"/>
            </w:tcBorders>
          </w:tcPr>
          <w:p w14:paraId="0F0E1968" w14:textId="77777777" w:rsidR="006764AB" w:rsidRDefault="006764AB" w:rsidP="006764AB">
            <w:pPr>
              <w:ind w:left="62"/>
              <w:jc w:val="center"/>
              <w:rPr>
                <w:sz w:val="24"/>
              </w:rPr>
            </w:pPr>
          </w:p>
        </w:tc>
        <w:tc>
          <w:tcPr>
            <w:tcW w:w="1187" w:type="dxa"/>
            <w:tcBorders>
              <w:top w:val="nil"/>
              <w:left w:val="nil"/>
              <w:bottom w:val="nil"/>
              <w:right w:val="nil"/>
            </w:tcBorders>
          </w:tcPr>
          <w:p w14:paraId="56905393" w14:textId="20D7BA2D" w:rsidR="006764AB" w:rsidRDefault="006764AB" w:rsidP="006764AB">
            <w:pPr>
              <w:ind w:left="62"/>
              <w:jc w:val="center"/>
              <w:rPr>
                <w:sz w:val="24"/>
              </w:rPr>
            </w:pPr>
          </w:p>
        </w:tc>
      </w:tr>
      <w:tr w:rsidR="006764AB" w14:paraId="1C323F21" w14:textId="5C7829CF" w:rsidTr="001C0378">
        <w:trPr>
          <w:trHeight w:val="275"/>
        </w:trPr>
        <w:tc>
          <w:tcPr>
            <w:tcW w:w="3121" w:type="dxa"/>
            <w:tcBorders>
              <w:top w:val="nil"/>
              <w:left w:val="nil"/>
              <w:bottom w:val="nil"/>
              <w:right w:val="nil"/>
            </w:tcBorders>
          </w:tcPr>
          <w:p w14:paraId="3ACBE790" w14:textId="77777777" w:rsidR="006764AB" w:rsidRDefault="006764AB" w:rsidP="006764AB">
            <w:r>
              <w:t>Gatorade o deportes similares</w:t>
            </w:r>
          </w:p>
        </w:tc>
        <w:tc>
          <w:tcPr>
            <w:tcW w:w="2434" w:type="dxa"/>
            <w:tcBorders>
              <w:top w:val="nil"/>
              <w:left w:val="nil"/>
              <w:bottom w:val="nil"/>
              <w:right w:val="nil"/>
            </w:tcBorders>
          </w:tcPr>
          <w:p w14:paraId="3B7F44D9" w14:textId="77777777" w:rsidR="006764AB" w:rsidRDefault="006764AB" w:rsidP="006764AB">
            <w:pPr>
              <w:ind w:left="120"/>
            </w:pPr>
            <w:r>
              <w:rPr>
                <w:sz w:val="24"/>
              </w:rPr>
              <w:t>Hielo con sabor a frutas</w:t>
            </w:r>
          </w:p>
        </w:tc>
        <w:tc>
          <w:tcPr>
            <w:tcW w:w="3702" w:type="dxa"/>
            <w:tcBorders>
              <w:top w:val="nil"/>
              <w:left w:val="nil"/>
              <w:bottom w:val="nil"/>
              <w:right w:val="nil"/>
            </w:tcBorders>
          </w:tcPr>
          <w:p w14:paraId="1C8101E4" w14:textId="2541BF42" w:rsidR="006764AB" w:rsidRDefault="006764AB" w:rsidP="006764AB">
            <w:r>
              <w:rPr>
                <w:sz w:val="24"/>
              </w:rPr>
              <w:t xml:space="preserve">            Sprite, 7up, Ginger Ale</w:t>
            </w:r>
          </w:p>
        </w:tc>
        <w:tc>
          <w:tcPr>
            <w:tcW w:w="20" w:type="dxa"/>
            <w:tcBorders>
              <w:top w:val="nil"/>
              <w:left w:val="nil"/>
              <w:bottom w:val="nil"/>
              <w:right w:val="nil"/>
            </w:tcBorders>
          </w:tcPr>
          <w:p w14:paraId="2F219D3B" w14:textId="77777777" w:rsidR="006764AB" w:rsidRDefault="006764AB" w:rsidP="006764AB">
            <w:pPr>
              <w:rPr>
                <w:sz w:val="24"/>
              </w:rPr>
            </w:pPr>
          </w:p>
        </w:tc>
        <w:tc>
          <w:tcPr>
            <w:tcW w:w="1187" w:type="dxa"/>
            <w:tcBorders>
              <w:top w:val="nil"/>
              <w:left w:val="nil"/>
              <w:bottom w:val="nil"/>
              <w:right w:val="nil"/>
            </w:tcBorders>
          </w:tcPr>
          <w:p w14:paraId="08E8DFB1" w14:textId="5533611E" w:rsidR="006764AB" w:rsidRDefault="006764AB" w:rsidP="006764AB">
            <w:pPr>
              <w:rPr>
                <w:sz w:val="24"/>
              </w:rPr>
            </w:pPr>
          </w:p>
        </w:tc>
      </w:tr>
      <w:tr w:rsidR="006764AB" w14:paraId="64CD7871" w14:textId="291E7A9E" w:rsidTr="001C0378">
        <w:trPr>
          <w:trHeight w:val="256"/>
        </w:trPr>
        <w:tc>
          <w:tcPr>
            <w:tcW w:w="3121" w:type="dxa"/>
            <w:tcBorders>
              <w:top w:val="nil"/>
              <w:left w:val="nil"/>
              <w:bottom w:val="nil"/>
              <w:right w:val="nil"/>
            </w:tcBorders>
          </w:tcPr>
          <w:p w14:paraId="4EAC8A69" w14:textId="77777777" w:rsidR="006764AB" w:rsidRDefault="006764AB" w:rsidP="006764AB">
            <w:r>
              <w:t>beber</w:t>
            </w:r>
          </w:p>
        </w:tc>
        <w:tc>
          <w:tcPr>
            <w:tcW w:w="2434" w:type="dxa"/>
            <w:tcBorders>
              <w:top w:val="nil"/>
              <w:left w:val="nil"/>
              <w:bottom w:val="nil"/>
              <w:right w:val="nil"/>
            </w:tcBorders>
          </w:tcPr>
          <w:p w14:paraId="4C46CB8A" w14:textId="77777777" w:rsidR="006764AB" w:rsidRDefault="006764AB" w:rsidP="006764AB">
            <w:r>
              <w:rPr>
                <w:sz w:val="24"/>
              </w:rPr>
              <w:t>Té/café (sin leche)</w:t>
            </w:r>
          </w:p>
        </w:tc>
        <w:tc>
          <w:tcPr>
            <w:tcW w:w="3702" w:type="dxa"/>
            <w:tcBorders>
              <w:top w:val="nil"/>
              <w:left w:val="nil"/>
              <w:bottom w:val="nil"/>
              <w:right w:val="nil"/>
            </w:tcBorders>
          </w:tcPr>
          <w:p w14:paraId="52FB4E77" w14:textId="77777777" w:rsidR="006764AB" w:rsidRDefault="006764AB" w:rsidP="006764AB">
            <w:pPr>
              <w:ind w:left="72"/>
              <w:jc w:val="center"/>
              <w:rPr>
                <w:sz w:val="24"/>
              </w:rPr>
            </w:pPr>
            <w:r>
              <w:rPr>
                <w:sz w:val="24"/>
              </w:rPr>
              <w:t>Té/café (sin leche)</w:t>
            </w:r>
          </w:p>
          <w:p w14:paraId="0DFE0333" w14:textId="77777777" w:rsidR="006764AB" w:rsidRDefault="006764AB" w:rsidP="006764AB">
            <w:pPr>
              <w:ind w:left="72"/>
              <w:jc w:val="center"/>
            </w:pPr>
          </w:p>
        </w:tc>
        <w:tc>
          <w:tcPr>
            <w:tcW w:w="20" w:type="dxa"/>
            <w:tcBorders>
              <w:top w:val="nil"/>
              <w:left w:val="nil"/>
              <w:bottom w:val="nil"/>
              <w:right w:val="nil"/>
            </w:tcBorders>
          </w:tcPr>
          <w:p w14:paraId="02F2B9E7" w14:textId="77777777" w:rsidR="006764AB" w:rsidRDefault="006764AB" w:rsidP="006764AB">
            <w:pPr>
              <w:ind w:left="72"/>
              <w:jc w:val="center"/>
              <w:rPr>
                <w:sz w:val="24"/>
              </w:rPr>
            </w:pPr>
          </w:p>
        </w:tc>
        <w:tc>
          <w:tcPr>
            <w:tcW w:w="1187" w:type="dxa"/>
            <w:tcBorders>
              <w:top w:val="nil"/>
              <w:left w:val="nil"/>
              <w:bottom w:val="nil"/>
              <w:right w:val="nil"/>
            </w:tcBorders>
          </w:tcPr>
          <w:p w14:paraId="1152D006" w14:textId="0F672492" w:rsidR="006764AB" w:rsidRDefault="006764AB" w:rsidP="006764AB">
            <w:pPr>
              <w:ind w:left="72"/>
              <w:jc w:val="center"/>
              <w:rPr>
                <w:sz w:val="24"/>
              </w:rPr>
            </w:pPr>
          </w:p>
        </w:tc>
      </w:tr>
      <w:bookmarkEnd w:id="3"/>
    </w:tbl>
    <w:p w14:paraId="180C2C9B" w14:textId="2617E9F0" w:rsidR="001F4E40" w:rsidRDefault="001F4E40" w:rsidP="004B276A">
      <w:pPr>
        <w:spacing w:after="0"/>
        <w:rPr>
          <w:sz w:val="24"/>
        </w:rPr>
      </w:pPr>
    </w:p>
    <w:p w14:paraId="7E76556E" w14:textId="25C3AD43" w:rsidR="001F4E40" w:rsidRPr="002B783C" w:rsidRDefault="00587D82" w:rsidP="008E541B">
      <w:pPr>
        <w:spacing w:after="0"/>
        <w:jc w:val="center"/>
        <w:rPr>
          <w:b/>
          <w:sz w:val="24"/>
        </w:rPr>
      </w:pPr>
      <w:r>
        <w:rPr>
          <w:b/>
          <w:sz w:val="24"/>
        </w:rPr>
        <w:t>MEDICAMENTO SUFLAVE</w:t>
      </w:r>
    </w:p>
    <w:p w14:paraId="65CE08FF" w14:textId="6B7D2A15" w:rsidR="000A749A" w:rsidRPr="002B783C" w:rsidRDefault="000A749A" w:rsidP="008E541B">
      <w:pPr>
        <w:spacing w:after="0"/>
        <w:jc w:val="center"/>
        <w:rPr>
          <w:b/>
          <w:sz w:val="24"/>
        </w:rPr>
      </w:pPr>
      <w:r w:rsidRPr="002B783C">
        <w:rPr>
          <w:b/>
          <w:sz w:val="24"/>
        </w:rPr>
        <w:t>NO SIGA LAS INSTRUCCIONES ESCRITAS EN LA CAJA DE SUFLAVE QUE CONTIENE LOS FRASCOS DE MEDICAMENTO.  SIGA LAS INSTRUCCIONES ESCRITAS A CONTINUACIÓN</w:t>
      </w:r>
    </w:p>
    <w:p w14:paraId="4E6F3232" w14:textId="03135B13" w:rsidR="00B603F7" w:rsidRPr="00846D62" w:rsidRDefault="00B603F7" w:rsidP="00B603F7">
      <w:pPr>
        <w:spacing w:after="0" w:line="240" w:lineRule="auto"/>
        <w:jc w:val="center"/>
        <w:rPr>
          <w:b/>
          <w:sz w:val="28"/>
          <w:szCs w:val="28"/>
        </w:rPr>
      </w:pPr>
    </w:p>
    <w:p w14:paraId="65CFC758" w14:textId="77777777" w:rsidR="001F4E40" w:rsidRDefault="001F4E40" w:rsidP="008E541B">
      <w:pPr>
        <w:spacing w:after="0"/>
        <w:jc w:val="center"/>
      </w:pPr>
    </w:p>
    <w:p w14:paraId="2E7271EF" w14:textId="18999CBB" w:rsidR="005F054E" w:rsidRDefault="0062707E" w:rsidP="008A1C67">
      <w:pPr>
        <w:spacing w:after="0" w:line="240" w:lineRule="auto"/>
        <w:jc w:val="center"/>
        <w:rPr>
          <w:b/>
          <w:bCs/>
          <w:sz w:val="28"/>
          <w:szCs w:val="28"/>
        </w:rPr>
      </w:pPr>
      <w:bookmarkStart w:id="4" w:name="_Hlk38385773"/>
      <w:r>
        <w:rPr>
          <w:b/>
          <w:bCs/>
          <w:sz w:val="28"/>
          <w:szCs w:val="28"/>
        </w:rPr>
        <w:t>Las instrucciones continúan en la página siguiente</w:t>
      </w:r>
    </w:p>
    <w:p w14:paraId="2178B212" w14:textId="77777777" w:rsidR="008A1C67" w:rsidRDefault="008A1C67" w:rsidP="008A1C67">
      <w:pPr>
        <w:spacing w:after="0" w:line="240" w:lineRule="auto"/>
        <w:jc w:val="center"/>
        <w:rPr>
          <w:b/>
          <w:bCs/>
          <w:sz w:val="28"/>
          <w:szCs w:val="28"/>
        </w:rPr>
      </w:pPr>
    </w:p>
    <w:p w14:paraId="6DA050F6" w14:textId="77777777" w:rsidR="008A1C67" w:rsidRDefault="008A1C67" w:rsidP="008A1C67">
      <w:pPr>
        <w:spacing w:after="0" w:line="240" w:lineRule="auto"/>
        <w:jc w:val="center"/>
        <w:rPr>
          <w:b/>
          <w:bCs/>
          <w:sz w:val="28"/>
          <w:szCs w:val="28"/>
        </w:rPr>
      </w:pPr>
    </w:p>
    <w:p w14:paraId="00CECDDC" w14:textId="77777777" w:rsidR="008A1C67" w:rsidRDefault="008A1C67" w:rsidP="008A1C67">
      <w:pPr>
        <w:spacing w:after="0" w:line="240" w:lineRule="auto"/>
        <w:jc w:val="center"/>
        <w:rPr>
          <w:b/>
          <w:bCs/>
          <w:sz w:val="28"/>
          <w:szCs w:val="28"/>
        </w:rPr>
      </w:pPr>
    </w:p>
    <w:p w14:paraId="0429561A" w14:textId="77777777" w:rsidR="008A1C67" w:rsidRDefault="008A1C67" w:rsidP="008A1C67">
      <w:pPr>
        <w:spacing w:after="0" w:line="240" w:lineRule="auto"/>
        <w:jc w:val="center"/>
        <w:rPr>
          <w:b/>
          <w:bCs/>
          <w:sz w:val="28"/>
          <w:szCs w:val="28"/>
        </w:rPr>
      </w:pPr>
    </w:p>
    <w:p w14:paraId="77F5848C" w14:textId="7BAC519D" w:rsidR="008A1C67" w:rsidRPr="008A1C67" w:rsidRDefault="008A1C67" w:rsidP="00695FCD">
      <w:pPr>
        <w:spacing w:after="0" w:line="240" w:lineRule="auto"/>
        <w:rPr>
          <w:b/>
          <w:bCs/>
          <w:sz w:val="28"/>
          <w:szCs w:val="28"/>
        </w:rPr>
      </w:pPr>
    </w:p>
    <w:p w14:paraId="5DA40A2D" w14:textId="637A2537" w:rsidR="00EA2AFF" w:rsidRPr="008A1C67" w:rsidRDefault="005F054E" w:rsidP="008A1C67">
      <w:pPr>
        <w:spacing w:after="0" w:line="240" w:lineRule="auto"/>
        <w:jc w:val="center"/>
        <w:rPr>
          <w:bCs/>
        </w:rPr>
      </w:pPr>
      <w:r w:rsidRPr="005F054E">
        <w:rPr>
          <w:bCs/>
        </w:rPr>
        <w:t>Página 2 de 4</w:t>
      </w:r>
      <w:bookmarkEnd w:id="4"/>
    </w:p>
    <w:p w14:paraId="6A4CC2CE" w14:textId="77777777" w:rsidR="00695FCD" w:rsidRDefault="00695FCD" w:rsidP="0070755E">
      <w:pPr>
        <w:spacing w:after="0" w:line="240" w:lineRule="auto"/>
        <w:ind w:left="67" w:right="14" w:firstLine="9"/>
        <w:jc w:val="both"/>
        <w:rPr>
          <w:b/>
        </w:rPr>
      </w:pPr>
    </w:p>
    <w:p w14:paraId="58525773" w14:textId="77777777" w:rsidR="00695FCD" w:rsidRDefault="00695FCD" w:rsidP="0070755E">
      <w:pPr>
        <w:spacing w:after="0" w:line="240" w:lineRule="auto"/>
        <w:ind w:left="67" w:right="14" w:firstLine="9"/>
        <w:jc w:val="both"/>
        <w:rPr>
          <w:b/>
        </w:rPr>
      </w:pPr>
    </w:p>
    <w:p w14:paraId="76F7BBBE" w14:textId="77777777" w:rsidR="00695FCD" w:rsidRDefault="00695FCD" w:rsidP="0070755E">
      <w:pPr>
        <w:spacing w:after="0" w:line="240" w:lineRule="auto"/>
        <w:ind w:left="67" w:right="14" w:firstLine="9"/>
        <w:jc w:val="both"/>
        <w:rPr>
          <w:b/>
        </w:rPr>
      </w:pPr>
    </w:p>
    <w:p w14:paraId="150A4D2C" w14:textId="69F1A945" w:rsidR="0070755E" w:rsidRPr="00695FCD" w:rsidRDefault="004D7057" w:rsidP="0070755E">
      <w:pPr>
        <w:spacing w:after="0" w:line="240" w:lineRule="auto"/>
        <w:ind w:left="67" w:right="14" w:firstLine="9"/>
        <w:jc w:val="both"/>
        <w:rPr>
          <w:b/>
        </w:rPr>
      </w:pPr>
      <w:r>
        <w:rPr>
          <w:b/>
        </w:rPr>
        <w:t xml:space="preserve">EL DÍA ANTERIOR A SU PROCEDIMIENTO: A </w:t>
      </w:r>
      <w:r w:rsidR="00C310D9" w:rsidRPr="004D7057">
        <w:rPr>
          <w:bCs/>
        </w:rPr>
        <w:t xml:space="preserve">las 4:00 p.m., tome la bolsa A y el recipiente desechable, agregue agua tibia a la línea de llenado del recipiente desechable. Tome la bolsa B y el 2do recipiente desechable y agregue agua tibia a la línea de llenado del recipiente desechable. Agitar hasta mezclar y poner en el refrigerador. </w:t>
      </w:r>
      <w:r w:rsidR="00695FCD" w:rsidRPr="00695FCD">
        <w:rPr>
          <w:b/>
        </w:rPr>
        <w:t>NO LO PONGAS EN EL CONGELADOR</w:t>
      </w:r>
      <w:r w:rsidR="00C310D9" w:rsidRPr="00695FCD">
        <w:rPr>
          <w:b/>
        </w:rPr>
        <w:t xml:space="preserve">. </w:t>
      </w:r>
    </w:p>
    <w:p w14:paraId="0F863C90" w14:textId="77777777" w:rsidR="00C310D9" w:rsidRPr="00695FCD" w:rsidRDefault="00C310D9" w:rsidP="00C310D9">
      <w:pPr>
        <w:spacing w:after="0" w:line="240" w:lineRule="auto"/>
        <w:ind w:left="67" w:right="14" w:firstLine="9"/>
        <w:jc w:val="both"/>
        <w:rPr>
          <w:b/>
        </w:rPr>
      </w:pPr>
    </w:p>
    <w:p w14:paraId="262F8EAD" w14:textId="09813B46" w:rsidR="008A1C67" w:rsidRDefault="008A1C67" w:rsidP="008A1C67">
      <w:pPr>
        <w:spacing w:after="0" w:line="240" w:lineRule="auto"/>
        <w:ind w:left="67" w:right="14" w:firstLine="9"/>
        <w:jc w:val="both"/>
        <w:rPr>
          <w:b/>
        </w:rPr>
      </w:pPr>
      <w:r>
        <w:rPr>
          <w:b/>
        </w:rPr>
        <w:t xml:space="preserve">PRIMERA DOSIS: </w:t>
      </w:r>
    </w:p>
    <w:p w14:paraId="0EC781A3" w14:textId="07435660" w:rsidR="008A1C67" w:rsidRPr="004D7057" w:rsidRDefault="008A1C67" w:rsidP="00C310D9">
      <w:pPr>
        <w:spacing w:after="0" w:line="240" w:lineRule="auto"/>
        <w:ind w:left="67" w:right="14" w:firstLine="9"/>
        <w:jc w:val="both"/>
        <w:rPr>
          <w:bCs/>
        </w:rPr>
      </w:pPr>
      <w:r>
        <w:rPr>
          <w:b/>
        </w:rPr>
        <w:t xml:space="preserve">PASO 1: </w:t>
      </w:r>
      <w:r w:rsidRPr="004D7057">
        <w:rPr>
          <w:bCs/>
        </w:rPr>
        <w:t xml:space="preserve">Un día antes de su procedimiento a las 6:00 pm saque del refrigerador el recipiente desechable A y beba las 8 onzas de la solución cada 15 minutos hasta que se termine todo el líquido en el recipiente. </w:t>
      </w:r>
    </w:p>
    <w:p w14:paraId="1AAF2CD7" w14:textId="77777777" w:rsidR="008A1C67" w:rsidRDefault="008A1C67" w:rsidP="00C310D9">
      <w:pPr>
        <w:spacing w:after="0" w:line="240" w:lineRule="auto"/>
        <w:ind w:left="67" w:right="14" w:firstLine="9"/>
        <w:jc w:val="both"/>
        <w:rPr>
          <w:b/>
        </w:rPr>
      </w:pPr>
    </w:p>
    <w:p w14:paraId="48775A2E" w14:textId="1F50D455" w:rsidR="008A1C67" w:rsidRPr="004D7057" w:rsidRDefault="008A1C67" w:rsidP="00C310D9">
      <w:pPr>
        <w:spacing w:after="0" w:line="240" w:lineRule="auto"/>
        <w:ind w:left="67" w:right="14" w:firstLine="9"/>
        <w:jc w:val="both"/>
        <w:rPr>
          <w:bCs/>
        </w:rPr>
      </w:pPr>
      <w:r>
        <w:rPr>
          <w:b/>
        </w:rPr>
        <w:t xml:space="preserve">PASO 2: </w:t>
      </w:r>
      <w:r w:rsidRPr="004D7057">
        <w:rPr>
          <w:bCs/>
        </w:rPr>
        <w:t>Beba 16 onzas adicionales de líquidos claros después de terminar la solución. (Consulte el menú de dieta de líquidos claros)</w:t>
      </w:r>
    </w:p>
    <w:p w14:paraId="742C1F52" w14:textId="77777777" w:rsidR="008A1C67" w:rsidRPr="004D7057" w:rsidRDefault="008A1C67" w:rsidP="00C310D9">
      <w:pPr>
        <w:spacing w:after="0" w:line="240" w:lineRule="auto"/>
        <w:ind w:left="67" w:right="14" w:firstLine="9"/>
        <w:jc w:val="both"/>
        <w:rPr>
          <w:bCs/>
        </w:rPr>
      </w:pPr>
    </w:p>
    <w:p w14:paraId="11262A30" w14:textId="22C8D35C" w:rsidR="004D7057" w:rsidRDefault="004D7057" w:rsidP="008A1C67">
      <w:pPr>
        <w:spacing w:after="0" w:line="240" w:lineRule="auto"/>
        <w:ind w:left="67" w:right="14" w:firstLine="9"/>
        <w:jc w:val="both"/>
        <w:rPr>
          <w:b/>
        </w:rPr>
      </w:pPr>
      <w:r>
        <w:rPr>
          <w:b/>
        </w:rPr>
        <w:t>EL DÍA DE SU PROCEDIMIENTO</w:t>
      </w:r>
      <w:r w:rsidR="00695FCD">
        <w:rPr>
          <w:b/>
        </w:rPr>
        <w:t>:</w:t>
      </w:r>
      <w:r>
        <w:rPr>
          <w:b/>
        </w:rPr>
        <w:t xml:space="preserve"> </w:t>
      </w:r>
    </w:p>
    <w:p w14:paraId="5E071E84" w14:textId="77777777" w:rsidR="004D7057" w:rsidRDefault="004D7057" w:rsidP="008A1C67">
      <w:pPr>
        <w:spacing w:after="0" w:line="240" w:lineRule="auto"/>
        <w:ind w:left="67" w:right="14" w:firstLine="9"/>
        <w:jc w:val="both"/>
        <w:rPr>
          <w:b/>
        </w:rPr>
      </w:pPr>
    </w:p>
    <w:p w14:paraId="59847F49" w14:textId="002D1EE6" w:rsidR="008A1C67" w:rsidRDefault="008A1C67" w:rsidP="008A1C67">
      <w:pPr>
        <w:spacing w:after="0" w:line="240" w:lineRule="auto"/>
        <w:ind w:left="67" w:right="14" w:firstLine="9"/>
        <w:jc w:val="both"/>
        <w:rPr>
          <w:b/>
        </w:rPr>
      </w:pPr>
      <w:r>
        <w:rPr>
          <w:b/>
        </w:rPr>
        <w:t xml:space="preserve">SEGUNDA DOSIS:  </w:t>
      </w:r>
    </w:p>
    <w:p w14:paraId="1E92553C" w14:textId="07F939D8" w:rsidR="008A1C67" w:rsidRPr="004D7057" w:rsidRDefault="008A1C67" w:rsidP="008A1C67">
      <w:pPr>
        <w:spacing w:after="0" w:line="240" w:lineRule="auto"/>
        <w:ind w:left="67" w:right="14" w:firstLine="9"/>
        <w:jc w:val="both"/>
        <w:rPr>
          <w:bCs/>
        </w:rPr>
      </w:pPr>
      <w:r>
        <w:rPr>
          <w:b/>
        </w:rPr>
        <w:t xml:space="preserve">PASO 1: </w:t>
      </w:r>
      <w:r w:rsidR="004D7057">
        <w:rPr>
          <w:bCs/>
        </w:rPr>
        <w:t xml:space="preserve">Comenzando 6 horas antes de la hora de su procedimiento, saque del refrigerador el recipiente desechable B y beba las 8 onzas de la solución cada 15 minutos hasta que se termine todo el líquido en el recipiente. </w:t>
      </w:r>
    </w:p>
    <w:p w14:paraId="68729E3F" w14:textId="77777777" w:rsidR="008A1C67" w:rsidRPr="004D7057" w:rsidRDefault="008A1C67" w:rsidP="008A1C67">
      <w:pPr>
        <w:spacing w:after="0" w:line="240" w:lineRule="auto"/>
        <w:ind w:left="67" w:right="14" w:firstLine="9"/>
        <w:jc w:val="both"/>
        <w:rPr>
          <w:bCs/>
        </w:rPr>
      </w:pPr>
    </w:p>
    <w:p w14:paraId="4817F8BF" w14:textId="20D73FC2" w:rsidR="006C1555" w:rsidRDefault="008A1C67" w:rsidP="006C1555">
      <w:pPr>
        <w:spacing w:after="0" w:line="240" w:lineRule="auto"/>
        <w:ind w:left="67" w:right="14" w:firstLine="9"/>
        <w:jc w:val="both"/>
        <w:rPr>
          <w:b/>
        </w:rPr>
      </w:pPr>
      <w:r>
        <w:rPr>
          <w:b/>
        </w:rPr>
        <w:t>PASO 2</w:t>
      </w:r>
      <w:r w:rsidRPr="004D7057">
        <w:rPr>
          <w:bCs/>
        </w:rPr>
        <w:t>: Beba 16 onzas adicionales de líquidos claros después de terminar la solución. (Consulte el menú de dieta de líquidos claros)</w:t>
      </w:r>
    </w:p>
    <w:p w14:paraId="7A718AFE" w14:textId="5AAE975E" w:rsidR="00C310D9" w:rsidRDefault="009859A0" w:rsidP="008A1C67">
      <w:pPr>
        <w:spacing w:after="0" w:line="240" w:lineRule="auto"/>
        <w:ind w:left="67" w:right="14" w:firstLine="9"/>
        <w:jc w:val="both"/>
        <w:rPr>
          <w:b/>
        </w:rPr>
      </w:pPr>
      <w:r>
        <w:rPr>
          <w:b/>
        </w:rPr>
        <w:t xml:space="preserve">POR FAVOR, NO CONSUMA NINGÚN LÍQUIDO O MEDICAMENTO DESPUÉS DEL TIEMPO QUE CORRESPONDE A 4 HORAS ANTES DE LA HORA DE SU PROCEDIMIENTO. </w:t>
      </w:r>
    </w:p>
    <w:p w14:paraId="1F03E317" w14:textId="77777777" w:rsidR="008A1C67" w:rsidRPr="008A1C67" w:rsidRDefault="008A1C67" w:rsidP="008A1C67">
      <w:pPr>
        <w:spacing w:after="0" w:line="240" w:lineRule="auto"/>
        <w:ind w:left="67" w:right="14" w:firstLine="9"/>
        <w:jc w:val="both"/>
        <w:rPr>
          <w:b/>
        </w:rPr>
      </w:pPr>
    </w:p>
    <w:p w14:paraId="336F3212" w14:textId="544F0F3D" w:rsidR="00ED3161" w:rsidRDefault="003F28CA" w:rsidP="005F054E">
      <w:pPr>
        <w:spacing w:after="0" w:line="240" w:lineRule="auto"/>
        <w:ind w:right="14"/>
        <w:jc w:val="both"/>
        <w:rPr>
          <w:b/>
          <w:bCs/>
          <w:sz w:val="24"/>
          <w:szCs w:val="24"/>
        </w:rPr>
      </w:pPr>
      <w:bookmarkStart w:id="5" w:name="_Hlk38386493"/>
      <w:r w:rsidRPr="3B640ECD">
        <w:rPr>
          <w:sz w:val="24"/>
          <w:szCs w:val="24"/>
        </w:rPr>
        <w:t xml:space="preserve">En promedio, sus evacuaciones intestinales deben ser claras (claro = líquido amarillo o blanco sin material sólido o granular </w:t>
      </w:r>
      <w:r>
        <w:rPr>
          <w:noProof/>
        </w:rPr>
        <w:drawing>
          <wp:inline distT="0" distB="0" distL="0" distR="0" wp14:anchorId="19D781A6" wp14:editId="62F0C8DA">
            <wp:extent cx="3048" cy="9147"/>
            <wp:effectExtent l="0" t="0" r="0" b="0"/>
            <wp:docPr id="1190127470" name="Picture 1306109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6109280"/>
                    <pic:cNvPicPr/>
                  </pic:nvPicPr>
                  <pic:blipFill>
                    <a:blip r:embed="rId12">
                      <a:extLst>
                        <a:ext uri="{28A0092B-C50C-407E-A947-70E740481C1C}">
                          <a14:useLocalDpi xmlns:a14="http://schemas.microsoft.com/office/drawing/2010/main" val="0"/>
                        </a:ext>
                      </a:extLst>
                    </a:blip>
                    <a:stretch>
                      <a:fillRect/>
                    </a:stretch>
                  </pic:blipFill>
                  <pic:spPr>
                    <a:xfrm>
                      <a:off x="0" y="0"/>
                      <a:ext cx="3048" cy="9147"/>
                    </a:xfrm>
                    <a:prstGeom prst="rect">
                      <a:avLst/>
                    </a:prstGeom>
                  </pic:spPr>
                </pic:pic>
              </a:graphicData>
            </a:graphic>
          </wp:inline>
        </w:drawing>
      </w:r>
      <w:r w:rsidRPr="3B640ECD">
        <w:rPr>
          <w:sz w:val="24"/>
          <w:szCs w:val="24"/>
        </w:rPr>
        <w:t xml:space="preserve">) 3 horas después de terminar de beber la solución. Sin embargo, los retrasos en el inicio de los movimientos intestinales y / o aclararse pueden ocurrir varias horas después de completar la solución. </w:t>
      </w:r>
      <w:r w:rsidRPr="3B640ECD">
        <w:rPr>
          <w:b/>
          <w:bCs/>
          <w:sz w:val="24"/>
          <w:szCs w:val="24"/>
        </w:rPr>
        <w:t>Si no está claro a las 2 horas después de tomar la segunda dosis el día de su procedimiento, siga las instrucciones escritas a continuación.</w:t>
      </w:r>
    </w:p>
    <w:p w14:paraId="13185EDA" w14:textId="77777777" w:rsidR="005F054E" w:rsidRPr="005F054E" w:rsidRDefault="005F054E" w:rsidP="005F054E">
      <w:pPr>
        <w:spacing w:after="0" w:line="240" w:lineRule="auto"/>
        <w:ind w:right="14"/>
        <w:jc w:val="both"/>
        <w:rPr>
          <w:b/>
          <w:bCs/>
          <w:sz w:val="24"/>
          <w:szCs w:val="24"/>
        </w:rPr>
      </w:pPr>
    </w:p>
    <w:p w14:paraId="4BB41817" w14:textId="12181C58" w:rsidR="00955BCA" w:rsidRPr="00013573" w:rsidRDefault="00955BCA" w:rsidP="00955BCA">
      <w:pPr>
        <w:spacing w:after="168" w:line="276" w:lineRule="auto"/>
        <w:ind w:left="1248"/>
        <w:rPr>
          <w:b/>
        </w:rPr>
      </w:pPr>
      <w:r w:rsidRPr="00013573">
        <w:rPr>
          <w:b/>
          <w:sz w:val="24"/>
        </w:rPr>
        <w:t>Si no puede completar y/o tolerar la preparación para la colonoscopia, siga estas instrucciones:</w:t>
      </w:r>
    </w:p>
    <w:p w14:paraId="570D094A" w14:textId="77777777" w:rsidR="00955BCA" w:rsidRDefault="00955BCA" w:rsidP="00955BCA">
      <w:pPr>
        <w:spacing w:after="206" w:line="269" w:lineRule="auto"/>
        <w:ind w:left="1248" w:right="638" w:firstLine="4"/>
        <w:jc w:val="both"/>
      </w:pPr>
      <w:r>
        <w:t>Compre lo siguiente (no se necesita receta médica) y comience esta preparación 1/2 hora después del último vaso de solución tomado.</w:t>
      </w:r>
    </w:p>
    <w:p w14:paraId="2A2A3B0B" w14:textId="77777777" w:rsidR="00955BCA" w:rsidRDefault="00955BCA" w:rsidP="00955BCA">
      <w:pPr>
        <w:pStyle w:val="ListParagraph"/>
        <w:numPr>
          <w:ilvl w:val="0"/>
          <w:numId w:val="4"/>
        </w:numPr>
        <w:spacing w:after="3" w:line="269" w:lineRule="auto"/>
        <w:ind w:right="638"/>
        <w:jc w:val="both"/>
      </w:pPr>
      <w:r>
        <w:t>Una botella de citrato de magnesio</w:t>
      </w:r>
    </w:p>
    <w:p w14:paraId="3127E2B3" w14:textId="71D6CBA7" w:rsidR="00955BCA" w:rsidRDefault="00C907CA" w:rsidP="00955BCA">
      <w:pPr>
        <w:pStyle w:val="ListParagraph"/>
        <w:numPr>
          <w:ilvl w:val="0"/>
          <w:numId w:val="4"/>
        </w:numPr>
        <w:spacing w:after="175" w:line="269" w:lineRule="auto"/>
        <w:ind w:right="638"/>
        <w:jc w:val="both"/>
      </w:pPr>
      <w:r>
        <w:t xml:space="preserve">Una botella de enema de flota </w:t>
      </w:r>
      <w:r>
        <w:rPr>
          <w:b/>
          <w:bCs/>
        </w:rPr>
        <w:t>(sin aceite mineral, ni ningún otro tipo de aceite).</w:t>
      </w:r>
    </w:p>
    <w:p w14:paraId="6230AE5D" w14:textId="773DAC9C" w:rsidR="00955BCA" w:rsidRDefault="005926A9" w:rsidP="00955BCA">
      <w:pPr>
        <w:spacing w:after="198" w:line="269" w:lineRule="auto"/>
        <w:ind w:left="1234" w:right="638" w:firstLine="4"/>
        <w:jc w:val="both"/>
      </w:pPr>
      <w:r>
        <w:t>Beba una botella de citrato de magnesio. Espere 2 horas.  Si sus evacuaciones intestinales no son claras o no puede tolerar el citrato de magnesio, proceda con Fleet Enema de la siguiente manera:</w:t>
      </w:r>
    </w:p>
    <w:p w14:paraId="009E0E9D" w14:textId="7F9D01CD" w:rsidR="00955BCA" w:rsidRDefault="00C907CA" w:rsidP="00955BCA">
      <w:pPr>
        <w:numPr>
          <w:ilvl w:val="0"/>
          <w:numId w:val="2"/>
        </w:numPr>
        <w:spacing w:after="3" w:line="269" w:lineRule="auto"/>
        <w:ind w:left="1588" w:right="638" w:hanging="355"/>
        <w:jc w:val="both"/>
      </w:pPr>
      <w:r>
        <w:t xml:space="preserve">Aplique un Fleet Enema </w:t>
      </w:r>
      <w:r>
        <w:rPr>
          <w:b/>
          <w:bCs/>
        </w:rPr>
        <w:t>(sin aceite mineral ni ningún otro tipo de aceite)</w:t>
      </w:r>
      <w:r w:rsidR="00955BCA">
        <w:t xml:space="preserve"> por recto y espere 30 minutos.</w:t>
      </w:r>
    </w:p>
    <w:p w14:paraId="4AA354EE" w14:textId="0AB6A6B2" w:rsidR="00955BCA" w:rsidRDefault="00AD281E" w:rsidP="00955BCA">
      <w:pPr>
        <w:numPr>
          <w:ilvl w:val="0"/>
          <w:numId w:val="2"/>
        </w:numPr>
        <w:spacing w:after="208" w:line="269" w:lineRule="auto"/>
        <w:ind w:left="1588" w:right="638" w:hanging="355"/>
        <w:jc w:val="both"/>
      </w:pPr>
      <w:r>
        <w:t>Si sus evacuaciones intestinales aún no son claras, llene la misma botella de enema con agua tibia del grifo. Luego administre un enema de agua tibia por recto cada 30 minutos hasta que tenga evacuaciones intestinales que consistan en líquido amarillo claro o blanco claro. NO exceda más de 4 enemas.</w:t>
      </w:r>
    </w:p>
    <w:p w14:paraId="5CAD7A48" w14:textId="3FA4F946" w:rsidR="00F91B12" w:rsidRPr="00695FCD" w:rsidRDefault="00955BCA" w:rsidP="00695FCD">
      <w:pPr>
        <w:spacing w:after="1344" w:line="254" w:lineRule="auto"/>
        <w:ind w:left="67" w:right="14" w:firstLine="9"/>
        <w:jc w:val="both"/>
        <w:rPr>
          <w:b/>
          <w:bCs/>
          <w:sz w:val="24"/>
          <w:szCs w:val="24"/>
        </w:rPr>
      </w:pPr>
      <w:r w:rsidRPr="3D8E5D50">
        <w:rPr>
          <w:b/>
          <w:bCs/>
          <w:sz w:val="24"/>
          <w:szCs w:val="24"/>
        </w:rPr>
        <w:t>Si aún encuentra dificultades significativas con su preparación, comuníquese con nuestra oficina al (703) 444-4799</w:t>
      </w:r>
      <w:r w:rsidRPr="3D8E5D50">
        <w:rPr>
          <w:rFonts w:ascii="Calibri" w:eastAsia="Calibri" w:hAnsi="Calibri" w:cs="Calibri"/>
          <w:b/>
          <w:bCs/>
          <w:sz w:val="24"/>
          <w:szCs w:val="24"/>
        </w:rPr>
        <w:t xml:space="preserve">.  Si te reenvían al buzón de voz, sigue las instrucciones para ponerte en contacto con </w:t>
      </w:r>
      <w:proofErr w:type="spellStart"/>
      <w:r w:rsidRPr="3D8E5D50">
        <w:rPr>
          <w:rFonts w:ascii="Calibri" w:eastAsia="Calibri" w:hAnsi="Calibri" w:cs="Calibri"/>
          <w:b/>
          <w:bCs/>
          <w:sz w:val="24"/>
          <w:szCs w:val="24"/>
        </w:rPr>
        <w:t>el</w:t>
      </w:r>
      <w:proofErr w:type="spellEnd"/>
      <w:r w:rsidRPr="3D8E5D50">
        <w:rPr>
          <w:rFonts w:ascii="Calibri" w:eastAsia="Calibri" w:hAnsi="Calibri" w:cs="Calibri"/>
          <w:b/>
          <w:bCs/>
          <w:sz w:val="24"/>
          <w:szCs w:val="24"/>
        </w:rPr>
        <w:t xml:space="preserve"> </w:t>
      </w:r>
      <w:proofErr w:type="spellStart"/>
      <w:r w:rsidRPr="3D8E5D50">
        <w:rPr>
          <w:rFonts w:ascii="Calibri" w:eastAsia="Calibri" w:hAnsi="Calibri" w:cs="Calibri"/>
          <w:b/>
          <w:bCs/>
          <w:sz w:val="24"/>
          <w:szCs w:val="24"/>
        </w:rPr>
        <w:t>médico</w:t>
      </w:r>
      <w:proofErr w:type="spellEnd"/>
      <w:r w:rsidRPr="3D8E5D50">
        <w:rPr>
          <w:rFonts w:ascii="Calibri" w:eastAsia="Calibri" w:hAnsi="Calibri" w:cs="Calibri"/>
          <w:b/>
          <w:bCs/>
          <w:sz w:val="24"/>
          <w:szCs w:val="24"/>
        </w:rPr>
        <w:t xml:space="preserve"> de </w:t>
      </w:r>
      <w:proofErr w:type="spellStart"/>
      <w:r w:rsidRPr="3D8E5D50">
        <w:rPr>
          <w:rFonts w:ascii="Calibri" w:eastAsia="Calibri" w:hAnsi="Calibri" w:cs="Calibri"/>
          <w:b/>
          <w:bCs/>
          <w:sz w:val="24"/>
          <w:szCs w:val="24"/>
        </w:rPr>
        <w:t>guardia</w:t>
      </w:r>
      <w:proofErr w:type="spellEnd"/>
      <w:r w:rsidRPr="3D8E5D50">
        <w:rPr>
          <w:rFonts w:ascii="Calibri" w:eastAsia="Calibri" w:hAnsi="Calibri" w:cs="Calibri"/>
          <w:b/>
          <w:bCs/>
          <w:sz w:val="24"/>
          <w:szCs w:val="24"/>
        </w:rPr>
        <w:t>.</w:t>
      </w:r>
      <w:bookmarkEnd w:id="5"/>
      <w:r w:rsidR="00695FCD">
        <w:rPr>
          <w:b/>
          <w:bCs/>
          <w:sz w:val="24"/>
          <w:szCs w:val="24"/>
        </w:rPr>
        <w:tab/>
      </w:r>
      <w:r w:rsidR="00695FCD">
        <w:rPr>
          <w:b/>
          <w:bCs/>
          <w:sz w:val="24"/>
          <w:szCs w:val="24"/>
        </w:rPr>
        <w:tab/>
      </w:r>
      <w:r w:rsidR="00695FCD">
        <w:rPr>
          <w:b/>
          <w:bCs/>
          <w:sz w:val="24"/>
          <w:szCs w:val="24"/>
        </w:rPr>
        <w:tab/>
      </w:r>
      <w:r w:rsidR="00695FCD">
        <w:rPr>
          <w:b/>
          <w:bCs/>
          <w:sz w:val="24"/>
          <w:szCs w:val="24"/>
        </w:rPr>
        <w:tab/>
      </w:r>
      <w:r w:rsidR="00695FCD">
        <w:rPr>
          <w:b/>
          <w:bCs/>
          <w:sz w:val="24"/>
          <w:szCs w:val="24"/>
        </w:rPr>
        <w:tab/>
      </w:r>
      <w:r w:rsidR="00695FCD">
        <w:rPr>
          <w:b/>
          <w:bCs/>
          <w:sz w:val="24"/>
          <w:szCs w:val="24"/>
        </w:rPr>
        <w:tab/>
      </w:r>
      <w:r w:rsidR="00695FCD">
        <w:rPr>
          <w:b/>
          <w:bCs/>
          <w:sz w:val="24"/>
          <w:szCs w:val="24"/>
        </w:rPr>
        <w:tab/>
      </w:r>
      <w:proofErr w:type="spellStart"/>
      <w:r w:rsidR="00A40526">
        <w:t>Página</w:t>
      </w:r>
      <w:proofErr w:type="spellEnd"/>
      <w:r w:rsidR="00A40526">
        <w:t xml:space="preserve"> 3 de 4</w:t>
      </w:r>
      <w:r w:rsidR="00E96D30" w:rsidRPr="00C23097">
        <w:br w:type="page"/>
      </w:r>
    </w:p>
    <w:p w14:paraId="5C4E0FA1" w14:textId="7EAD3E0F" w:rsidR="00330FDD" w:rsidRPr="00BD4178" w:rsidRDefault="00E96D30" w:rsidP="00CB3F38">
      <w:pPr>
        <w:spacing w:after="0"/>
        <w:ind w:left="116" w:hanging="10"/>
        <w:jc w:val="center"/>
        <w:rPr>
          <w:b/>
        </w:rPr>
      </w:pPr>
      <w:bookmarkStart w:id="6" w:name="_Hlk38386667"/>
      <w:r w:rsidRPr="00BD4178">
        <w:rPr>
          <w:b/>
        </w:rPr>
        <w:lastRenderedPageBreak/>
        <w:t>RYAN P. CRENSHAW, M.D.</w:t>
      </w:r>
    </w:p>
    <w:p w14:paraId="61B58FC1" w14:textId="0B239B2D" w:rsidR="00A40526" w:rsidRPr="009859A0" w:rsidRDefault="002829A1" w:rsidP="009859A0">
      <w:pPr>
        <w:pStyle w:val="Heading1"/>
        <w:numPr>
          <w:ilvl w:val="0"/>
          <w:numId w:val="0"/>
        </w:numPr>
        <w:ind w:left="317"/>
        <w:rPr>
          <w:sz w:val="22"/>
        </w:rPr>
      </w:pPr>
      <w:r w:rsidRPr="00A40526">
        <w:rPr>
          <w:sz w:val="22"/>
        </w:rPr>
        <w:t>21135 WHITFIELD PLACE, SUITE 102, STERLING, VA 20165 (703) 444-4799</w:t>
      </w:r>
    </w:p>
    <w:p w14:paraId="2CE45E84" w14:textId="77777777" w:rsidR="00330FDD" w:rsidRPr="00BD4178" w:rsidRDefault="00E96D30" w:rsidP="00CB3F38">
      <w:pPr>
        <w:spacing w:after="225" w:line="262" w:lineRule="auto"/>
        <w:ind w:left="101" w:hanging="10"/>
        <w:jc w:val="center"/>
      </w:pPr>
      <w:r w:rsidRPr="00BD4178">
        <w:t>SOLICITUD/CONSENTIMIENTO OPERATIVO</w:t>
      </w:r>
    </w:p>
    <w:p w14:paraId="500AC0AC" w14:textId="34088AF4" w:rsidR="00330FDD" w:rsidRPr="00BD4178" w:rsidRDefault="1E2AF92D" w:rsidP="002829A1">
      <w:pPr>
        <w:pStyle w:val="ListParagraph"/>
        <w:numPr>
          <w:ilvl w:val="0"/>
          <w:numId w:val="5"/>
        </w:numPr>
        <w:spacing w:after="219" w:line="233" w:lineRule="auto"/>
        <w:ind w:right="192"/>
        <w:jc w:val="both"/>
      </w:pPr>
      <w:r>
        <w:t xml:space="preserve">Por la presente solicito, doy mi consentimiento y autorizo al Dr. Crenshaw (el "Practicante") a realizar los siguientes procedimientos junto con los asistentes quirúrgicos seleccionados por él: </w:t>
      </w:r>
      <w:r w:rsidRPr="3B640ECD">
        <w:rPr>
          <w:u w:val="single"/>
        </w:rPr>
        <w:t xml:space="preserve">colonoscopia, posible biopsia, riesgo de alergia a medicamentos, sedación excesiva, aspiración, sangrado, </w:t>
      </w:r>
      <w:r w:rsidR="00E96D30">
        <w:rPr>
          <w:noProof/>
        </w:rPr>
        <w:drawing>
          <wp:inline distT="0" distB="0" distL="0" distR="0" wp14:anchorId="1D6F6BF4" wp14:editId="4797B6B0">
            <wp:extent cx="9144" cy="64027"/>
            <wp:effectExtent l="0" t="0" r="0" b="0"/>
            <wp:docPr id="989169903" name="Picture 319221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221154"/>
                    <pic:cNvPicPr/>
                  </pic:nvPicPr>
                  <pic:blipFill>
                    <a:blip r:embed="rId13">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sidRPr="3B640ECD">
        <w:rPr>
          <w:u w:val="single"/>
        </w:rPr>
        <w:t xml:space="preserve">perforación y necesidad de cirugía. El practicante me ha aconsejado que hay una pequeña posibilidad de lesiones faltantes </w:t>
      </w:r>
      <w:r w:rsidR="00E96D30">
        <w:rPr>
          <w:noProof/>
        </w:rPr>
        <w:drawing>
          <wp:inline distT="0" distB="0" distL="0" distR="0" wp14:anchorId="01F02BE6" wp14:editId="1250753B">
            <wp:extent cx="6097" cy="36587"/>
            <wp:effectExtent l="0" t="0" r="0" b="0"/>
            <wp:docPr id="183551393" name="Picture 34558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58316"/>
                    <pic:cNvPicPr/>
                  </pic:nvPicPr>
                  <pic:blipFill>
                    <a:blip r:embed="rId14">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r w:rsidRPr="3B640ECD">
        <w:rPr>
          <w:u w:val="single"/>
        </w:rPr>
        <w:t>en (el "Paciente"):</w:t>
      </w:r>
    </w:p>
    <w:p w14:paraId="478E74B4" w14:textId="7A937AEC" w:rsidR="00330FDD" w:rsidRPr="00BD4178" w:rsidRDefault="002829A1" w:rsidP="002829A1">
      <w:pPr>
        <w:spacing w:after="0" w:line="263" w:lineRule="auto"/>
        <w:ind w:left="461" w:right="3922" w:hanging="10"/>
        <w:jc w:val="both"/>
      </w:pPr>
      <w:r w:rsidRPr="00BD4178">
        <w:rPr>
          <w:noProof/>
        </w:rPr>
        <mc:AlternateContent>
          <mc:Choice Requires="wpg">
            <w:drawing>
              <wp:anchor distT="0" distB="0" distL="114300" distR="114300" simplePos="0" relativeHeight="251648000" behindDoc="0" locked="0" layoutInCell="1" allowOverlap="1" wp14:anchorId="65E36694" wp14:editId="22ECA620">
                <wp:simplePos x="0" y="0"/>
                <wp:positionH relativeFrom="column">
                  <wp:posOffset>1751330</wp:posOffset>
                </wp:positionH>
                <wp:positionV relativeFrom="paragraph">
                  <wp:posOffset>147955</wp:posOffset>
                </wp:positionV>
                <wp:extent cx="3136392" cy="12196"/>
                <wp:effectExtent l="0" t="0" r="26035" b="26035"/>
                <wp:wrapNone/>
                <wp:docPr id="24887" name="Group 24887"/>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24886"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9388116" id="Group 24887" o:spid="_x0000_s1026" style="position:absolute;margin-left:137.9pt;margin-top:11.65pt;width:246.95pt;height:.95pt;z-index:251648000" coordsize="3136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">
                <v:shape id="Shape 24886" o:spid="_x0000_s1027" style="position:absolute;width:31363;height:121;visibility:visible;mso-wrap-style:square;v-text-anchor:top" coordsize="313639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" path="m,6098r3136392,e" filled="f" strokeweight=".33878mm">
                  <v:stroke miterlimit="1" joinstyle="miter"/>
                  <v:path arrowok="t" textboxrect="0,0,3136392,12196"/>
                </v:shape>
              </v:group>
            </w:pict>
          </mc:Fallback>
        </mc:AlternateContent>
      </w:r>
      <w:r w:rsidR="00E96D30" w:rsidRPr="00BD4178">
        <w:t>Por favor, escriba su nombre:</w:t>
      </w:r>
    </w:p>
    <w:p w14:paraId="3F1FFEA6" w14:textId="794C2E27" w:rsidR="00330FDD" w:rsidRPr="00BD4178" w:rsidRDefault="00330FDD" w:rsidP="002829A1">
      <w:pPr>
        <w:spacing w:after="0"/>
        <w:ind w:left="2314"/>
      </w:pPr>
    </w:p>
    <w:p w14:paraId="4978F74D" w14:textId="77CCF325" w:rsidR="00330FDD" w:rsidRDefault="1E2AF92D" w:rsidP="002829A1">
      <w:pPr>
        <w:pStyle w:val="ListParagraph"/>
        <w:numPr>
          <w:ilvl w:val="0"/>
          <w:numId w:val="5"/>
        </w:numPr>
        <w:spacing w:after="0" w:line="263" w:lineRule="auto"/>
        <w:ind w:right="235"/>
        <w:jc w:val="both"/>
      </w:pPr>
      <w:r w:rsidRPr="00BD4178">
        <w:t xml:space="preserve">Se me ha explicado claramente que durante el curso de esta operación pueden presentarse otras condiciones que no se esperaban. Reconozco que si se descubren tales condiciones, será necesario hacer más de lo que se especificó en el párrafo # 1 anterior. Por lo tanto, autorizo y solicito que el Practicante mencionado anteriormente y sus asistentes quirúrgicos realicen tales procedimientos quirúrgicos que en su mejor juicio profesional serán efectivos en su intento de sanar y / o diagnosticar. Esto incluye, pero no se limita a, patología y radiología. Además, autorizo al anestesiólogo </w:t>
      </w:r>
      <w:proofErr w:type="gramStart"/>
      <w:r w:rsidRPr="00BD4178">
        <w:t>a</w:t>
      </w:r>
      <w:proofErr w:type="gramEnd"/>
      <w:r w:rsidRPr="00BD4178">
        <w:t xml:space="preserve"> administrar cualquier anestesia que considere indicada y autorizo el uso de transfusiones de sangre cuando el personal asistente considere que es necesario.</w:t>
      </w:r>
    </w:p>
    <w:p w14:paraId="5986FB19" w14:textId="77777777" w:rsidR="002829A1" w:rsidRDefault="002829A1" w:rsidP="002829A1">
      <w:pPr>
        <w:pStyle w:val="ListParagraph"/>
        <w:spacing w:after="226" w:line="263" w:lineRule="auto"/>
        <w:ind w:left="485" w:right="235"/>
        <w:jc w:val="both"/>
      </w:pPr>
    </w:p>
    <w:p w14:paraId="0E18AF48" w14:textId="46C78C7B" w:rsidR="002829A1" w:rsidRPr="00BD4178" w:rsidRDefault="002829A1" w:rsidP="002829A1">
      <w:pPr>
        <w:pStyle w:val="ListParagraph"/>
        <w:numPr>
          <w:ilvl w:val="0"/>
          <w:numId w:val="5"/>
        </w:numPr>
        <w:spacing w:after="0" w:line="263" w:lineRule="auto"/>
        <w:ind w:right="235"/>
        <w:jc w:val="both"/>
      </w:pPr>
      <w:r>
        <w:t>Entiendo perfectamente que esta operación, como cualquier operación, va acompañada de cierto grado de riesgo y que no se garantiza ninguna cura.</w:t>
      </w:r>
    </w:p>
    <w:p w14:paraId="40B42C60" w14:textId="2A5BC60D" w:rsidR="00330FDD" w:rsidRPr="00BD4178" w:rsidRDefault="00E96D30" w:rsidP="002829A1">
      <w:pPr>
        <w:tabs>
          <w:tab w:val="center" w:pos="5510"/>
        </w:tabs>
        <w:spacing w:after="0" w:line="263" w:lineRule="auto"/>
        <w:jc w:val="both"/>
      </w:pPr>
      <w:r>
        <w:rPr>
          <w:noProof/>
        </w:rPr>
        <w:drawing>
          <wp:inline distT="0" distB="0" distL="0" distR="0" wp14:anchorId="15455CDE" wp14:editId="65837BE2">
            <wp:extent cx="3048" cy="9147"/>
            <wp:effectExtent l="0" t="0" r="0" b="0"/>
            <wp:docPr id="921765607" name="Picture 10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09"/>
                    <pic:cNvPicPr/>
                  </pic:nvPicPr>
                  <pic:blipFill>
                    <a:blip r:embed="rId15">
                      <a:extLst>
                        <a:ext uri="{28A0092B-C50C-407E-A947-70E740481C1C}">
                          <a14:useLocalDpi xmlns:a14="http://schemas.microsoft.com/office/drawing/2010/main" val="0"/>
                        </a:ext>
                      </a:extLst>
                    </a:blip>
                    <a:stretch>
                      <a:fillRect/>
                    </a:stretch>
                  </pic:blipFill>
                  <pic:spPr>
                    <a:xfrm>
                      <a:off x="0" y="0"/>
                      <a:ext cx="3048" cy="9147"/>
                    </a:xfrm>
                    <a:prstGeom prst="rect">
                      <a:avLst/>
                    </a:prstGeom>
                  </pic:spPr>
                </pic:pic>
              </a:graphicData>
            </a:graphic>
          </wp:inline>
        </w:drawing>
      </w:r>
    </w:p>
    <w:p w14:paraId="5B172BD3" w14:textId="5F5CEDDD" w:rsidR="00330FDD" w:rsidRPr="00BD4178" w:rsidRDefault="00E96D30" w:rsidP="00CB3F38">
      <w:pPr>
        <w:spacing w:after="226" w:line="263" w:lineRule="auto"/>
        <w:ind w:left="441" w:right="235" w:hanging="389"/>
        <w:jc w:val="both"/>
      </w:pPr>
      <w:r>
        <w:rPr>
          <w:noProof/>
        </w:rPr>
        <w:drawing>
          <wp:inline distT="0" distB="0" distL="0" distR="0" wp14:anchorId="5971CE3F" wp14:editId="1F4DDDC4">
            <wp:extent cx="9144" cy="54881"/>
            <wp:effectExtent l="0" t="0" r="0" b="0"/>
            <wp:docPr id="1759097897" name="Picture 276150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150678"/>
                    <pic:cNvPicPr/>
                  </pic:nvPicPr>
                  <pic:blipFill>
                    <a:blip r:embed="rId16">
                      <a:extLst>
                        <a:ext uri="{28A0092B-C50C-407E-A947-70E740481C1C}">
                          <a14:useLocalDpi xmlns:a14="http://schemas.microsoft.com/office/drawing/2010/main" val="0"/>
                        </a:ext>
                      </a:extLst>
                    </a:blip>
                    <a:stretch>
                      <a:fillRect/>
                    </a:stretch>
                  </pic:blipFill>
                  <pic:spPr>
                    <a:xfrm>
                      <a:off x="0" y="0"/>
                      <a:ext cx="9144" cy="54881"/>
                    </a:xfrm>
                    <a:prstGeom prst="rect">
                      <a:avLst/>
                    </a:prstGeom>
                  </pic:spPr>
                </pic:pic>
              </a:graphicData>
            </a:graphic>
          </wp:inline>
        </w:drawing>
      </w:r>
      <w:r w:rsidR="0051446C">
        <w:t xml:space="preserve"> 4. La naturaleza de mi condición (o la del paciente), la naturaleza del procedimiento (s) enumerado en el párrafo # 1 anterior, los riesgos involucrados y cualquier otra opción disponible para mí (o el paciente), si corresponde, me han sido explicadas por el Practicante. Se me ha dado la oportunidad de hacer cualquier pregunta que pueda tener con respecto a esa explicación y mis preguntas han sido respondidas satisfactoriamente.</w:t>
      </w:r>
    </w:p>
    <w:p w14:paraId="22F92C66" w14:textId="29A0DEBB" w:rsidR="00330FDD" w:rsidRPr="00BD4178" w:rsidRDefault="00E96D30" w:rsidP="00CB3F38">
      <w:pPr>
        <w:spacing w:after="226" w:line="263" w:lineRule="auto"/>
        <w:ind w:left="465" w:right="235" w:hanging="413"/>
        <w:jc w:val="both"/>
      </w:pPr>
      <w:r w:rsidRPr="00BD4178">
        <w:rPr>
          <w:noProof/>
        </w:rPr>
        <w:drawing>
          <wp:inline distT="0" distB="0" distL="0" distR="0" wp14:anchorId="36AAC355" wp14:editId="5014682C">
            <wp:extent cx="12192" cy="36587"/>
            <wp:effectExtent l="0" t="0" r="0" b="0"/>
            <wp:docPr id="24878" name="Picture 24878"/>
            <wp:cNvGraphicFramePr/>
            <a:graphic xmlns:a="http://schemas.openxmlformats.org/drawingml/2006/main">
              <a:graphicData uri="http://schemas.openxmlformats.org/drawingml/2006/picture">
                <pic:pic xmlns:pic="http://schemas.openxmlformats.org/drawingml/2006/picture">
                  <pic:nvPicPr>
                    <pic:cNvPr id="24878" name="Picture 24878"/>
                    <pic:cNvPicPr/>
                  </pic:nvPicPr>
                  <pic:blipFill>
                    <a:blip r:embed="rId17"/>
                    <a:stretch>
                      <a:fillRect/>
                    </a:stretch>
                  </pic:blipFill>
                  <pic:spPr>
                    <a:xfrm>
                      <a:off x="0" y="0"/>
                      <a:ext cx="12192" cy="36587"/>
                    </a:xfrm>
                    <a:prstGeom prst="rect">
                      <a:avLst/>
                    </a:prstGeom>
                  </pic:spPr>
                </pic:pic>
              </a:graphicData>
            </a:graphic>
          </wp:inline>
        </w:drawing>
      </w:r>
      <w:r w:rsidR="00146A13">
        <w:t>5.</w:t>
      </w:r>
      <w:r w:rsidRPr="00BD4178">
        <w:tab/>
        <w:t xml:space="preserve">Soy consciente de la "Política de cancelación" y entiendo que seré responsable de una tarifa de $ 250.00 si no se proporciona un aviso al menos </w:t>
      </w:r>
      <w:r w:rsidRPr="00BD4178">
        <w:rPr>
          <w:u w:val="single" w:color="000000"/>
        </w:rPr>
        <w:t>5 días hábiles</w:t>
      </w:r>
      <w:r w:rsidRPr="00BD4178">
        <w:t xml:space="preserve"> antes de la fecha programada para el procedimiento.</w:t>
      </w:r>
    </w:p>
    <w:p w14:paraId="4C290A5D" w14:textId="682FE785" w:rsidR="00330FDD" w:rsidRPr="00BD4178" w:rsidRDefault="00E96D30" w:rsidP="00CB3F38">
      <w:pPr>
        <w:spacing w:after="226" w:line="263" w:lineRule="auto"/>
        <w:ind w:left="441" w:right="235" w:hanging="389"/>
        <w:jc w:val="both"/>
      </w:pPr>
      <w:r>
        <w:rPr>
          <w:noProof/>
        </w:rPr>
        <w:drawing>
          <wp:inline distT="0" distB="0" distL="0" distR="0" wp14:anchorId="39ED4716" wp14:editId="4131EADC">
            <wp:extent cx="9144" cy="9147"/>
            <wp:effectExtent l="0" t="0" r="0" b="0"/>
            <wp:docPr id="245587168" name="Picture 34420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2053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rsidR="1E2AF92D">
        <w:t>6. Si su procedimiento se cancela debido al incumplimiento de las instrucciones verbales y escritas dadas (por ejemplo, no cumplir con la dieta de líquidos claros el día anterior a su procedimiento), se le cobrará la tarifa de cancelación.</w:t>
      </w:r>
    </w:p>
    <w:p w14:paraId="5D7F6C4C" w14:textId="1767E4B5" w:rsidR="00330FDD" w:rsidRPr="00BD4178" w:rsidRDefault="00146A13" w:rsidP="00BF4D5D">
      <w:pPr>
        <w:spacing w:after="240" w:line="263" w:lineRule="auto"/>
        <w:ind w:left="402" w:right="235" w:hanging="350"/>
        <w:jc w:val="both"/>
      </w:pPr>
      <w:r>
        <w:rPr>
          <w:noProof/>
        </w:rPr>
        <w:t xml:space="preserve">7. </w:t>
      </w:r>
      <w:r w:rsidR="1E2AF92D" w:rsidRPr="00BD4178">
        <w:t>Es responsabilidad del paciente ponerse en contacto con su proveedor de seguros para verificar la cobertura de los procedimientos solicitados, así como para obtener las referencias necesarias. También es responsabilidad del paciente notificar a nuestra oficina inmediatamente si su proveedor de seguros cambia, de lo contrario, el paciente será responsable de cualquier cargo por los procedimientos solicitados.</w:t>
      </w:r>
    </w:p>
    <w:p w14:paraId="7C6A89A1" w14:textId="77777777" w:rsidR="00330FDD" w:rsidRPr="00BD4178" w:rsidRDefault="00E96D30" w:rsidP="00BF4D5D">
      <w:pPr>
        <w:spacing w:after="240"/>
        <w:ind w:left="-77"/>
      </w:pPr>
      <w:r w:rsidRPr="00BD4178">
        <w:rPr>
          <w:noProof/>
        </w:rPr>
        <w:drawing>
          <wp:anchor distT="0" distB="0" distL="114300" distR="114300" simplePos="0" relativeHeight="251666432" behindDoc="0" locked="0" layoutInCell="1" allowOverlap="1" wp14:anchorId="5E595158" wp14:editId="0D35BCA3">
            <wp:simplePos x="0" y="0"/>
            <wp:positionH relativeFrom="margin">
              <wp:align>left</wp:align>
            </wp:positionH>
            <wp:positionV relativeFrom="paragraph">
              <wp:posOffset>191135</wp:posOffset>
            </wp:positionV>
            <wp:extent cx="6821424" cy="36587"/>
            <wp:effectExtent l="0" t="0" r="0" b="1905"/>
            <wp:wrapNone/>
            <wp:docPr id="202441747" name="Picture 20244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14:paraId="1E2EE684" w14:textId="2C2B8F7D" w:rsidR="00330FDD" w:rsidRPr="00BD4178" w:rsidRDefault="00E96D30" w:rsidP="00BF4D5D">
      <w:pPr>
        <w:tabs>
          <w:tab w:val="center" w:pos="931"/>
          <w:tab w:val="center" w:pos="3999"/>
          <w:tab w:val="center" w:pos="7387"/>
          <w:tab w:val="center" w:pos="9967"/>
        </w:tabs>
        <w:spacing w:after="240" w:line="263" w:lineRule="auto"/>
      </w:pPr>
      <w:r w:rsidRPr="00BD4178">
        <w:tab/>
      </w:r>
      <w:r w:rsidR="5DCCF202" w:rsidRPr="00BD4178">
        <w:t xml:space="preserve"> Firma del paciente</w:t>
      </w:r>
      <w:r w:rsidRPr="00BD4178">
        <w:tab/>
      </w:r>
      <w:r w:rsidRPr="00BD4178">
        <w:rPr>
          <w:noProof/>
        </w:rPr>
        <w:drawing>
          <wp:inline distT="0" distB="0" distL="0" distR="0" wp14:anchorId="49376315" wp14:editId="6CE0E84E">
            <wp:extent cx="3048" cy="9147"/>
            <wp:effectExtent l="0" t="0" r="0" b="0"/>
            <wp:docPr id="10120" name="Picture 10120"/>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5"/>
                    <a:stretch>
                      <a:fillRect/>
                    </a:stretch>
                  </pic:blipFill>
                  <pic:spPr>
                    <a:xfrm>
                      <a:off x="0" y="0"/>
                      <a:ext cx="3048" cy="9147"/>
                    </a:xfrm>
                    <a:prstGeom prst="rect">
                      <a:avLst/>
                    </a:prstGeom>
                  </pic:spPr>
                </pic:pic>
              </a:graphicData>
            </a:graphic>
          </wp:inline>
        </w:drawing>
      </w:r>
      <w:r w:rsidR="747D3FE5" w:rsidRPr="00BD4178">
        <w:t xml:space="preserve">                   Fecha</w:t>
      </w:r>
      <w:r w:rsidRPr="00BD4178">
        <w:rPr>
          <w:noProof/>
        </w:rPr>
        <w:drawing>
          <wp:inline distT="0" distB="0" distL="0" distR="0" wp14:anchorId="0B3CE3B6" wp14:editId="39F87BD5">
            <wp:extent cx="3048" cy="9147"/>
            <wp:effectExtent l="0" t="0" r="0" b="0"/>
            <wp:docPr id="10118" name="Picture 10118"/>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20"/>
                    <a:stretch>
                      <a:fillRect/>
                    </a:stretch>
                  </pic:blipFill>
                  <pic:spPr>
                    <a:xfrm>
                      <a:off x="0" y="0"/>
                      <a:ext cx="3048" cy="9147"/>
                    </a:xfrm>
                    <a:prstGeom prst="rect">
                      <a:avLst/>
                    </a:prstGeom>
                  </pic:spPr>
                </pic:pic>
              </a:graphicData>
            </a:graphic>
          </wp:inline>
        </w:drawing>
      </w:r>
      <w:r w:rsidRPr="00BD4178">
        <w:tab/>
      </w:r>
      <w:r w:rsidR="5581545C" w:rsidRPr="00BD4178">
        <w:t xml:space="preserve">                                              Firma del testigo                     </w:t>
      </w:r>
      <w:r w:rsidRPr="00BD4178">
        <w:tab/>
        <w:t>Fecha</w:t>
      </w:r>
      <w:r w:rsidRPr="00BD4178">
        <w:rPr>
          <w:noProof/>
        </w:rPr>
        <w:drawing>
          <wp:inline distT="0" distB="0" distL="0" distR="0" wp14:anchorId="0CB3757F" wp14:editId="5BAF37D1">
            <wp:extent cx="6097" cy="9147"/>
            <wp:effectExtent l="0" t="0" r="0" b="0"/>
            <wp:docPr id="10119" name="Picture 10119"/>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21"/>
                    <a:stretch>
                      <a:fillRect/>
                    </a:stretch>
                  </pic:blipFill>
                  <pic:spPr>
                    <a:xfrm>
                      <a:off x="0" y="0"/>
                      <a:ext cx="6097" cy="9147"/>
                    </a:xfrm>
                    <a:prstGeom prst="rect">
                      <a:avLst/>
                    </a:prstGeom>
                  </pic:spPr>
                </pic:pic>
              </a:graphicData>
            </a:graphic>
          </wp:inline>
        </w:drawing>
      </w:r>
    </w:p>
    <w:p w14:paraId="084E27B4" w14:textId="4286E6E6" w:rsidR="00330FDD" w:rsidRPr="00BD4178" w:rsidRDefault="00146A13" w:rsidP="00CB3F38">
      <w:pPr>
        <w:spacing w:after="33"/>
        <w:ind w:left="-77"/>
      </w:pPr>
      <w:r>
        <w:rPr>
          <w:noProof/>
        </w:rPr>
        <w:drawing>
          <wp:inline distT="0" distB="0" distL="0" distR="0" wp14:anchorId="4C54D74D" wp14:editId="6DA8F29D">
            <wp:extent cx="3007168" cy="18293"/>
            <wp:effectExtent l="0" t="0" r="0" b="0"/>
            <wp:docPr id="16210249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3007168" cy="18293"/>
                    </a:xfrm>
                    <a:prstGeom prst="rect">
                      <a:avLst/>
                    </a:prstGeom>
                  </pic:spPr>
                </pic:pic>
              </a:graphicData>
            </a:graphic>
          </wp:inline>
        </w:drawing>
      </w:r>
    </w:p>
    <w:p w14:paraId="3955DE63" w14:textId="654C391F" w:rsidR="00330FDD" w:rsidRDefault="4D882A40" w:rsidP="00146A13">
      <w:pPr>
        <w:tabs>
          <w:tab w:val="center" w:pos="4013"/>
        </w:tabs>
        <w:spacing w:after="0" w:line="263" w:lineRule="auto"/>
      </w:pPr>
      <w:r w:rsidRPr="00BD4178">
        <w:t xml:space="preserve">       Firma del padre/tutor                  </w:t>
      </w:r>
      <w:r w:rsidR="00E96D30" w:rsidRPr="00BD4178">
        <w:tab/>
        <w:t>Fecha</w:t>
      </w:r>
    </w:p>
    <w:p w14:paraId="6895112C" w14:textId="77777777" w:rsidR="00146A13" w:rsidRPr="00BD4178" w:rsidRDefault="00146A13" w:rsidP="00146A13">
      <w:pPr>
        <w:tabs>
          <w:tab w:val="center" w:pos="4013"/>
        </w:tabs>
        <w:spacing w:after="0" w:line="263" w:lineRule="auto"/>
      </w:pPr>
    </w:p>
    <w:p w14:paraId="2E414612" w14:textId="77777777" w:rsidR="00330FDD" w:rsidRPr="00BD4178" w:rsidRDefault="00E96D30" w:rsidP="00CB3F38">
      <w:pPr>
        <w:spacing w:after="2" w:line="262" w:lineRule="auto"/>
        <w:ind w:left="101" w:right="1018" w:hanging="10"/>
        <w:jc w:val="center"/>
      </w:pPr>
      <w:r w:rsidRPr="00BD4178">
        <w:t>DECLARACIÓN DEL MÉDICO</w:t>
      </w:r>
    </w:p>
    <w:p w14:paraId="1929ECAB" w14:textId="35E780C6" w:rsidR="00330FDD" w:rsidRPr="00BD4178" w:rsidRDefault="00E96D30" w:rsidP="009032AB">
      <w:pPr>
        <w:spacing w:after="120" w:line="262" w:lineRule="auto"/>
        <w:ind w:left="101" w:right="98" w:hanging="10"/>
        <w:jc w:val="center"/>
      </w:pPr>
      <w:r w:rsidRPr="00BD4178">
        <w:t>He explicado personalmente, en términos no técnicos, el procedimiento propuesto al paciente y / o familiar / tutor, los principales riesgos o consecuencias de este procedimiento y cualquier alternativa.</w:t>
      </w:r>
    </w:p>
    <w:p w14:paraId="78692493" w14:textId="4C5CB7A7" w:rsidR="00330FDD" w:rsidRPr="00BD4178" w:rsidRDefault="009032AB" w:rsidP="009032AB">
      <w:pPr>
        <w:spacing w:after="120"/>
        <w:ind w:left="3077"/>
      </w:pPr>
      <w:r w:rsidRPr="00BD4178">
        <w:rPr>
          <w:noProof/>
        </w:rPr>
        <w:drawing>
          <wp:anchor distT="0" distB="0" distL="114300" distR="114300" simplePos="0" relativeHeight="251684864" behindDoc="1" locked="0" layoutInCell="1" allowOverlap="1" wp14:anchorId="064705C5" wp14:editId="078653A2">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2031613842" name="Picture 2031613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r w:rsidR="3FB1942F">
        <w:t xml:space="preserve"> </w:t>
      </w:r>
    </w:p>
    <w:p w14:paraId="726107BA" w14:textId="6280171F" w:rsidR="00A40526" w:rsidRDefault="60D22B4A" w:rsidP="3B640ECD">
      <w:pPr>
        <w:tabs>
          <w:tab w:val="center" w:pos="4570"/>
          <w:tab w:val="center" w:pos="7008"/>
        </w:tabs>
        <w:spacing w:after="120" w:line="262" w:lineRule="auto"/>
      </w:pPr>
      <w:r w:rsidRPr="00BD4178">
        <w:t xml:space="preserve">                       </w:t>
      </w:r>
      <w:r w:rsidR="008A1C67">
        <w:tab/>
      </w:r>
      <w:proofErr w:type="spellStart"/>
      <w:r w:rsidR="00E96D30" w:rsidRPr="00BD4178">
        <w:t>Firma</w:t>
      </w:r>
      <w:proofErr w:type="spellEnd"/>
      <w:r w:rsidR="00E96D30" w:rsidRPr="00BD4178">
        <w:t xml:space="preserve"> del </w:t>
      </w:r>
      <w:proofErr w:type="spellStart"/>
      <w:r w:rsidR="00E96D30" w:rsidRPr="00BD4178">
        <w:t>médico</w:t>
      </w:r>
      <w:proofErr w:type="spellEnd"/>
      <w:r w:rsidR="00E96D30" w:rsidRPr="00BD4178">
        <w:t xml:space="preserve">                      </w:t>
      </w:r>
      <w:r w:rsidR="00E96D30" w:rsidRPr="00BD4178">
        <w:tab/>
      </w:r>
      <w:r w:rsidR="008A1C67">
        <w:t xml:space="preserve">      </w:t>
      </w:r>
      <w:proofErr w:type="spellStart"/>
      <w:r w:rsidR="008A1C67">
        <w:t>Fecha</w:t>
      </w:r>
      <w:proofErr w:type="spellEnd"/>
    </w:p>
    <w:p w14:paraId="4B4CD84B" w14:textId="1C14D5F8" w:rsidR="007C14EB" w:rsidRPr="0019253F" w:rsidRDefault="00695FCD" w:rsidP="009859A0">
      <w:pPr>
        <w:tabs>
          <w:tab w:val="center" w:pos="4570"/>
          <w:tab w:val="center" w:pos="7008"/>
        </w:tabs>
        <w:spacing w:after="120" w:line="262" w:lineRule="auto"/>
      </w:pPr>
      <w:r>
        <w:tab/>
      </w:r>
      <w:r w:rsidR="008A1C67">
        <w:t xml:space="preserve"> </w:t>
      </w:r>
      <w:r>
        <w:t xml:space="preserve">                    </w:t>
      </w:r>
      <w:proofErr w:type="spellStart"/>
      <w:r w:rsidR="008A1C67">
        <w:t>Página</w:t>
      </w:r>
      <w:proofErr w:type="spellEnd"/>
      <w:r w:rsidR="008A1C67">
        <w:t xml:space="preserve"> 4 de 4 </w:t>
      </w:r>
      <w:r w:rsidR="007C14EB">
        <w:tab/>
      </w:r>
      <w:r>
        <w:t xml:space="preserve">                                     </w:t>
      </w:r>
      <w:r w:rsidR="1E2AF92D" w:rsidRPr="00BD4178">
        <w:t xml:space="preserve">COPIA DEL PACIENTE: </w:t>
      </w:r>
      <w:proofErr w:type="spellStart"/>
      <w:r w:rsidR="1E2AF92D" w:rsidRPr="00BD4178">
        <w:t>SuFLAVE</w:t>
      </w:r>
      <w:bookmarkEnd w:id="6"/>
      <w:proofErr w:type="spellEnd"/>
    </w:p>
    <w:p w14:paraId="7F4408E4" w14:textId="77777777" w:rsidR="009859A0" w:rsidRDefault="009859A0" w:rsidP="00EC4380">
      <w:pPr>
        <w:spacing w:after="0"/>
        <w:ind w:left="116" w:hanging="10"/>
        <w:jc w:val="center"/>
        <w:rPr>
          <w:b/>
        </w:rPr>
      </w:pPr>
      <w:bookmarkStart w:id="7" w:name="_Hlk38386797"/>
    </w:p>
    <w:p w14:paraId="4C3FAC4E" w14:textId="7004B296" w:rsidR="00EC4380" w:rsidRPr="00BD4178" w:rsidRDefault="00EC4380" w:rsidP="00EC4380">
      <w:pPr>
        <w:spacing w:after="0"/>
        <w:ind w:left="116" w:hanging="10"/>
        <w:jc w:val="center"/>
        <w:rPr>
          <w:b/>
        </w:rPr>
      </w:pPr>
      <w:r w:rsidRPr="00BD4178">
        <w:rPr>
          <w:b/>
        </w:rPr>
        <w:t>RYAN P. CRENSHAW, M.D.</w:t>
      </w:r>
    </w:p>
    <w:p w14:paraId="49E15020" w14:textId="72B8316B" w:rsidR="00EC4380" w:rsidRPr="00A40526" w:rsidRDefault="00EC4380" w:rsidP="00A40526">
      <w:pPr>
        <w:pStyle w:val="Heading1"/>
        <w:numPr>
          <w:ilvl w:val="0"/>
          <w:numId w:val="0"/>
        </w:numPr>
        <w:ind w:left="317"/>
        <w:rPr>
          <w:sz w:val="22"/>
        </w:rPr>
      </w:pPr>
      <w:r w:rsidRPr="00A40526">
        <w:rPr>
          <w:sz w:val="22"/>
        </w:rPr>
        <w:t>21135 WHITFIELD PLACE, SUITE 102, STERLING, VA 20165 (703) 444-4799</w:t>
      </w:r>
    </w:p>
    <w:p w14:paraId="1F4CBBB3" w14:textId="77777777" w:rsidR="00A40526" w:rsidRPr="00A40526" w:rsidRDefault="00A40526" w:rsidP="00A40526"/>
    <w:p w14:paraId="63CBB683" w14:textId="77777777" w:rsidR="00EC4380" w:rsidRPr="00BD4178" w:rsidRDefault="00EC4380" w:rsidP="00EC4380">
      <w:pPr>
        <w:spacing w:after="225" w:line="262" w:lineRule="auto"/>
        <w:ind w:left="101" w:hanging="10"/>
        <w:jc w:val="center"/>
      </w:pPr>
      <w:r w:rsidRPr="00BD4178">
        <w:t>SOLICITUD/CONSENTIMIENTO OPERATIVO</w:t>
      </w:r>
    </w:p>
    <w:p w14:paraId="1925A618" w14:textId="77777777" w:rsidR="00EC4380" w:rsidRPr="00BD4178" w:rsidRDefault="00EC4380" w:rsidP="00EC4380">
      <w:pPr>
        <w:pStyle w:val="ListParagraph"/>
        <w:numPr>
          <w:ilvl w:val="0"/>
          <w:numId w:val="9"/>
        </w:numPr>
        <w:spacing w:after="219" w:line="233" w:lineRule="auto"/>
        <w:ind w:right="192"/>
        <w:jc w:val="both"/>
      </w:pPr>
      <w:r>
        <w:t xml:space="preserve">Por la presente solicito, doy mi consentimiento y autorizo al Dr. Crenshaw (el "Practicante") a realizar los siguientes procedimientos junto con los asistentes quirúrgicos seleccionados por él: </w:t>
      </w:r>
      <w:r w:rsidRPr="3B640ECD">
        <w:rPr>
          <w:u w:val="single"/>
        </w:rPr>
        <w:t xml:space="preserve">colonoscopia, posible biopsia, riesgo de alergia a medicamentos, sedación excesiva, aspiración, sangrado, </w:t>
      </w:r>
      <w:r>
        <w:rPr>
          <w:noProof/>
        </w:rPr>
        <w:drawing>
          <wp:inline distT="0" distB="0" distL="0" distR="0" wp14:anchorId="10F69CE2" wp14:editId="7B957ED7">
            <wp:extent cx="9144" cy="64027"/>
            <wp:effectExtent l="0" t="0" r="0" b="0"/>
            <wp:docPr id="1261906746"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sidRPr="3B640ECD">
        <w:rPr>
          <w:u w:val="single"/>
        </w:rPr>
        <w:t xml:space="preserve">perforación y necesidad de cirugía. El practicante me ha aconsejado que hay una pequeña posibilidad de lesiones faltantes </w:t>
      </w:r>
      <w:r>
        <w:rPr>
          <w:noProof/>
        </w:rPr>
        <w:drawing>
          <wp:inline distT="0" distB="0" distL="0" distR="0" wp14:anchorId="2B3DA9FE" wp14:editId="54F19160">
            <wp:extent cx="6097" cy="36587"/>
            <wp:effectExtent l="0" t="0" r="0" b="0"/>
            <wp:docPr id="97977912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r w:rsidRPr="3B640ECD">
        <w:rPr>
          <w:u w:val="single"/>
        </w:rPr>
        <w:t>en (el "Paciente"):</w:t>
      </w:r>
    </w:p>
    <w:p w14:paraId="5461ACC7" w14:textId="77777777" w:rsidR="00EC4380" w:rsidRPr="00BD4178" w:rsidRDefault="00EC4380" w:rsidP="00EC4380">
      <w:pPr>
        <w:spacing w:after="0" w:line="263" w:lineRule="auto"/>
        <w:ind w:left="461" w:right="3922" w:hanging="10"/>
        <w:jc w:val="both"/>
      </w:pPr>
      <w:r w:rsidRPr="00BD4178">
        <w:rPr>
          <w:noProof/>
        </w:rPr>
        <mc:AlternateContent>
          <mc:Choice Requires="wpg">
            <w:drawing>
              <wp:anchor distT="0" distB="0" distL="114300" distR="114300" simplePos="0" relativeHeight="251658243" behindDoc="0" locked="0" layoutInCell="1" allowOverlap="1" wp14:anchorId="17534D0F" wp14:editId="71C00818">
                <wp:simplePos x="0" y="0"/>
                <wp:positionH relativeFrom="column">
                  <wp:posOffset>1751330</wp:posOffset>
                </wp:positionH>
                <wp:positionV relativeFrom="paragraph">
                  <wp:posOffset>147955</wp:posOffset>
                </wp:positionV>
                <wp:extent cx="3136392" cy="12196"/>
                <wp:effectExtent l="0" t="0" r="26035" b="26035"/>
                <wp:wrapNone/>
                <wp:docPr id="6" name="Group 6"/>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7"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F4CE59C" id="Group 6" o:spid="_x0000_s1026" style="position:absolute;margin-left:137.9pt;margin-top:11.65pt;width:246.95pt;height:.95pt;z-index:251658243" coordsize="3136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">
                <v:shape id="Shape 24886" o:spid="_x0000_s1027" style="position:absolute;width:31363;height:121;visibility:visible;mso-wrap-style:square;v-text-anchor:top" coordsize="313639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" path="m,6098r3136392,e" filled="f" strokeweight=".33878mm">
                  <v:stroke miterlimit="1" joinstyle="miter"/>
                  <v:path arrowok="t" textboxrect="0,0,3136392,12196"/>
                </v:shape>
              </v:group>
            </w:pict>
          </mc:Fallback>
        </mc:AlternateContent>
      </w:r>
      <w:r w:rsidRPr="00BD4178">
        <w:t>Por favor, escriba su nombre:</w:t>
      </w:r>
    </w:p>
    <w:p w14:paraId="422E21C3" w14:textId="77777777" w:rsidR="00EC4380" w:rsidRPr="00BD4178" w:rsidRDefault="00EC4380" w:rsidP="00EC4380">
      <w:pPr>
        <w:spacing w:after="0"/>
        <w:ind w:left="2314"/>
      </w:pPr>
    </w:p>
    <w:p w14:paraId="7ED21D03" w14:textId="77777777" w:rsidR="00EC4380" w:rsidRDefault="00EC4380" w:rsidP="00EC4380">
      <w:pPr>
        <w:pStyle w:val="ListParagraph"/>
        <w:numPr>
          <w:ilvl w:val="0"/>
          <w:numId w:val="9"/>
        </w:numPr>
        <w:spacing w:after="0" w:line="263" w:lineRule="auto"/>
        <w:ind w:right="235"/>
        <w:jc w:val="both"/>
      </w:pPr>
      <w:r w:rsidRPr="00BD4178">
        <w:t xml:space="preserve">Se me ha explicado claramente que durante el curso de esta operación pueden presentarse otras condiciones que no se esperaban. Reconozco que si se descubren tales condiciones, será necesario hacer más de lo que se especificó en el párrafo # 1 anterior. Por lo tanto, autorizo y solicito que el Practicante mencionado anteriormente y sus asistentes quirúrgicos realicen tales procedimientos quirúrgicos que en su mejor juicio profesional serán efectivos en su intento de sanar y / o diagnosticar. Esto incluye, pero no se limita a, patología y radiología. Además, autorizo al anestesiólogo </w:t>
      </w:r>
      <w:proofErr w:type="gramStart"/>
      <w:r w:rsidRPr="00BD4178">
        <w:t>a</w:t>
      </w:r>
      <w:proofErr w:type="gramEnd"/>
      <w:r w:rsidRPr="00BD4178">
        <w:t xml:space="preserve"> administrar cualquier anestesia que considere indicada y autorizo el uso de transfusiones de sangre cuando el personal asistente considere que es necesario.</w:t>
      </w:r>
    </w:p>
    <w:p w14:paraId="5DB000DC" w14:textId="77777777" w:rsidR="00EC4380" w:rsidRDefault="00EC4380" w:rsidP="00EC4380">
      <w:pPr>
        <w:pStyle w:val="ListParagraph"/>
        <w:spacing w:after="226" w:line="263" w:lineRule="auto"/>
        <w:ind w:left="485" w:right="235"/>
        <w:jc w:val="both"/>
      </w:pPr>
    </w:p>
    <w:p w14:paraId="441DF307" w14:textId="77777777" w:rsidR="00EC4380" w:rsidRPr="00BD4178" w:rsidRDefault="00EC4380" w:rsidP="00EC4380">
      <w:pPr>
        <w:pStyle w:val="ListParagraph"/>
        <w:numPr>
          <w:ilvl w:val="0"/>
          <w:numId w:val="9"/>
        </w:numPr>
        <w:spacing w:after="0" w:line="263" w:lineRule="auto"/>
        <w:ind w:right="235"/>
        <w:jc w:val="both"/>
      </w:pPr>
      <w:r>
        <w:t>Entiendo perfectamente que esta operación, como cualquier operación, va acompañada de cierto grado de riesgo y que no se garantiza ninguna cura.</w:t>
      </w:r>
    </w:p>
    <w:p w14:paraId="4C013E17" w14:textId="77777777" w:rsidR="00EC4380" w:rsidRPr="00BD4178" w:rsidRDefault="00EC4380" w:rsidP="00EC4380">
      <w:pPr>
        <w:tabs>
          <w:tab w:val="center" w:pos="5510"/>
        </w:tabs>
        <w:spacing w:after="0" w:line="263" w:lineRule="auto"/>
        <w:jc w:val="both"/>
      </w:pPr>
      <w:r>
        <w:rPr>
          <w:noProof/>
        </w:rPr>
        <w:drawing>
          <wp:inline distT="0" distB="0" distL="0" distR="0" wp14:anchorId="6F038424" wp14:editId="15BF8068">
            <wp:extent cx="3048" cy="9147"/>
            <wp:effectExtent l="0" t="0" r="0" b="0"/>
            <wp:docPr id="1264450179"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3048" cy="9147"/>
                    </a:xfrm>
                    <a:prstGeom prst="rect">
                      <a:avLst/>
                    </a:prstGeom>
                  </pic:spPr>
                </pic:pic>
              </a:graphicData>
            </a:graphic>
          </wp:inline>
        </w:drawing>
      </w:r>
    </w:p>
    <w:p w14:paraId="66B7DD6F" w14:textId="77777777" w:rsidR="00EC4380" w:rsidRPr="00BD4178" w:rsidRDefault="00EC4380" w:rsidP="00EC4380">
      <w:pPr>
        <w:spacing w:after="226" w:line="263" w:lineRule="auto"/>
        <w:ind w:left="441" w:right="235" w:hanging="389"/>
        <w:jc w:val="both"/>
      </w:pPr>
      <w:r>
        <w:rPr>
          <w:noProof/>
        </w:rPr>
        <w:drawing>
          <wp:inline distT="0" distB="0" distL="0" distR="0" wp14:anchorId="67B08B49" wp14:editId="7A5A2E00">
            <wp:extent cx="9144" cy="54881"/>
            <wp:effectExtent l="0" t="0" r="0" b="0"/>
            <wp:docPr id="141905947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9144" cy="54881"/>
                    </a:xfrm>
                    <a:prstGeom prst="rect">
                      <a:avLst/>
                    </a:prstGeom>
                  </pic:spPr>
                </pic:pic>
              </a:graphicData>
            </a:graphic>
          </wp:inline>
        </w:drawing>
      </w:r>
      <w:r>
        <w:t xml:space="preserve"> 4. La naturaleza de mi condición (o la del paciente), la naturaleza del procedimiento (s) enumerado en el párrafo # 1 anterior, los riesgos involucrados y cualquier otra opción disponible para mí (o el paciente), si corresponde, me han sido explicadas por el Practicante. Se me ha dado la oportunidad de hacer cualquier pregunta que pueda tener con respecto a esa explicación y mis preguntas han sido respondidas satisfactoriamente.</w:t>
      </w:r>
    </w:p>
    <w:p w14:paraId="36B6C670" w14:textId="77777777" w:rsidR="00EC4380" w:rsidRPr="00BD4178" w:rsidRDefault="00EC4380" w:rsidP="00EC4380">
      <w:pPr>
        <w:spacing w:after="226" w:line="263" w:lineRule="auto"/>
        <w:ind w:left="465" w:right="235" w:hanging="413"/>
        <w:jc w:val="both"/>
      </w:pPr>
      <w:r w:rsidRPr="00BD4178">
        <w:rPr>
          <w:noProof/>
        </w:rPr>
        <w:drawing>
          <wp:inline distT="0" distB="0" distL="0" distR="0" wp14:anchorId="70759A67" wp14:editId="6AB14572">
            <wp:extent cx="12192" cy="36587"/>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4878" name="Picture 24878"/>
                    <pic:cNvPicPr/>
                  </pic:nvPicPr>
                  <pic:blipFill>
                    <a:blip r:embed="rId17"/>
                    <a:stretch>
                      <a:fillRect/>
                    </a:stretch>
                  </pic:blipFill>
                  <pic:spPr>
                    <a:xfrm>
                      <a:off x="0" y="0"/>
                      <a:ext cx="12192" cy="36587"/>
                    </a:xfrm>
                    <a:prstGeom prst="rect">
                      <a:avLst/>
                    </a:prstGeom>
                  </pic:spPr>
                </pic:pic>
              </a:graphicData>
            </a:graphic>
          </wp:inline>
        </w:drawing>
      </w:r>
      <w:r w:rsidRPr="00BD4178">
        <w:t>5.</w:t>
      </w:r>
      <w:r w:rsidRPr="00BD4178">
        <w:tab/>
        <w:t xml:space="preserve">Soy consciente de la "Política de cancelación" y entiendo que seré responsable de una tarifa de $ 250.00 si no se proporciona un aviso al menos </w:t>
      </w:r>
      <w:r w:rsidRPr="00BD4178">
        <w:rPr>
          <w:u w:val="single" w:color="000000"/>
        </w:rPr>
        <w:t>5 días hábiles</w:t>
      </w:r>
      <w:r w:rsidRPr="00BD4178">
        <w:t xml:space="preserve"> antes de la fecha programada para el procedimiento.</w:t>
      </w:r>
    </w:p>
    <w:p w14:paraId="1CE78BBC" w14:textId="77777777" w:rsidR="00EC4380" w:rsidRPr="00BD4178" w:rsidRDefault="00EC4380" w:rsidP="00EC4380">
      <w:pPr>
        <w:spacing w:after="226" w:line="263" w:lineRule="auto"/>
        <w:ind w:left="441" w:right="235" w:hanging="389"/>
        <w:jc w:val="both"/>
      </w:pPr>
      <w:r>
        <w:rPr>
          <w:noProof/>
        </w:rPr>
        <w:drawing>
          <wp:inline distT="0" distB="0" distL="0" distR="0" wp14:anchorId="2DC21323" wp14:editId="04A6AF01">
            <wp:extent cx="9144" cy="9147"/>
            <wp:effectExtent l="0" t="0" r="0" b="0"/>
            <wp:docPr id="902973056"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t>6. Si su procedimiento se cancela debido al incumplimiento de las instrucciones verbales y escritas dadas (por ejemplo, no cumplir con la dieta de líquidos claros el día anterior a su procedimiento), se le cobrará la tarifa de cancelación.</w:t>
      </w:r>
    </w:p>
    <w:p w14:paraId="79E864FD" w14:textId="6FE4AB8F" w:rsidR="00EC4380" w:rsidRPr="00BD4178" w:rsidRDefault="00EC4380" w:rsidP="00EC4380">
      <w:pPr>
        <w:spacing w:after="240" w:line="263" w:lineRule="auto"/>
        <w:ind w:left="402" w:right="235" w:hanging="350"/>
        <w:jc w:val="both"/>
      </w:pPr>
      <w:r>
        <w:rPr>
          <w:noProof/>
        </w:rPr>
        <w:t xml:space="preserve">7. </w:t>
      </w:r>
      <w:r w:rsidRPr="00BD4178">
        <w:t>Es responsabilidad del paciente ponerse en contacto con su proveedor de seguros para verificar la cobertura de los procedimientos solicitados, así como para obtener las referencias necesarias. También es responsabilidad del paciente notificar a nuestra oficina inmediatamente si su proveedor de seguros cambia, de lo contrario, el paciente será responsable de cualquier cargo por los procedimientos solicitados.</w:t>
      </w:r>
    </w:p>
    <w:p w14:paraId="637738DE" w14:textId="77777777" w:rsidR="00EC4380" w:rsidRPr="00BD4178" w:rsidRDefault="00EC4380" w:rsidP="00EC4380">
      <w:pPr>
        <w:spacing w:after="240"/>
        <w:ind w:left="-77"/>
      </w:pPr>
      <w:r w:rsidRPr="00BD4178">
        <w:rPr>
          <w:noProof/>
        </w:rPr>
        <w:drawing>
          <wp:anchor distT="0" distB="0" distL="114300" distR="114300" simplePos="0" relativeHeight="251658244" behindDoc="0" locked="0" layoutInCell="1" allowOverlap="1" wp14:anchorId="0025F95C" wp14:editId="4BDBF7F7">
            <wp:simplePos x="0" y="0"/>
            <wp:positionH relativeFrom="margin">
              <wp:align>left</wp:align>
            </wp:positionH>
            <wp:positionV relativeFrom="paragraph">
              <wp:posOffset>191135</wp:posOffset>
            </wp:positionV>
            <wp:extent cx="6821424" cy="36587"/>
            <wp:effectExtent l="0" t="0" r="0" b="190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14:paraId="6FCD7955" w14:textId="3EDC8AC1" w:rsidR="00EC4380" w:rsidRPr="00BD4178" w:rsidRDefault="00EC4380" w:rsidP="00EC4380">
      <w:pPr>
        <w:tabs>
          <w:tab w:val="center" w:pos="931"/>
          <w:tab w:val="center" w:pos="3999"/>
          <w:tab w:val="center" w:pos="7387"/>
          <w:tab w:val="center" w:pos="9967"/>
        </w:tabs>
        <w:spacing w:after="240" w:line="263" w:lineRule="auto"/>
      </w:pPr>
      <w:r w:rsidRPr="00BD4178">
        <w:tab/>
      </w:r>
      <w:proofErr w:type="spellStart"/>
      <w:r w:rsidRPr="00BD4178">
        <w:t>Firma</w:t>
      </w:r>
      <w:proofErr w:type="spellEnd"/>
      <w:r w:rsidRPr="00BD4178">
        <w:t xml:space="preserve"> del </w:t>
      </w:r>
      <w:proofErr w:type="spellStart"/>
      <w:r w:rsidRPr="00BD4178">
        <w:t>paciente</w:t>
      </w:r>
      <w:proofErr w:type="spellEnd"/>
      <w:r w:rsidRPr="00BD4178">
        <w:tab/>
      </w:r>
      <w:r w:rsidRPr="00BD4178">
        <w:rPr>
          <w:noProof/>
        </w:rPr>
        <w:drawing>
          <wp:inline distT="0" distB="0" distL="0" distR="0" wp14:anchorId="50C4ABC0" wp14:editId="23FDD7FE">
            <wp:extent cx="3048" cy="9147"/>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5"/>
                    <a:stretch>
                      <a:fillRect/>
                    </a:stretch>
                  </pic:blipFill>
                  <pic:spPr>
                    <a:xfrm>
                      <a:off x="0" y="0"/>
                      <a:ext cx="3048" cy="9147"/>
                    </a:xfrm>
                    <a:prstGeom prst="rect">
                      <a:avLst/>
                    </a:prstGeom>
                  </pic:spPr>
                </pic:pic>
              </a:graphicData>
            </a:graphic>
          </wp:inline>
        </w:drawing>
      </w:r>
      <w:r w:rsidR="0DEE1D7F" w:rsidRPr="00BD4178">
        <w:t xml:space="preserve">               </w:t>
      </w:r>
      <w:proofErr w:type="spellStart"/>
      <w:r w:rsidR="0DEE1D7F" w:rsidRPr="00BD4178">
        <w:t>Fecha</w:t>
      </w:r>
      <w:proofErr w:type="spellEnd"/>
      <w:r w:rsidR="0DEE1D7F" w:rsidRPr="00BD4178">
        <w:t xml:space="preserve"> </w:t>
      </w:r>
      <w:r w:rsidR="00695FCD">
        <w:tab/>
      </w:r>
      <w:proofErr w:type="spellStart"/>
      <w:r w:rsidR="0DEE1D7F" w:rsidRPr="00BD4178">
        <w:t>Firma</w:t>
      </w:r>
      <w:proofErr w:type="spellEnd"/>
      <w:r w:rsidR="0DEE1D7F" w:rsidRPr="00BD4178">
        <w:t xml:space="preserve"> del </w:t>
      </w:r>
      <w:proofErr w:type="spellStart"/>
      <w:r w:rsidR="0DEE1D7F" w:rsidRPr="00BD4178">
        <w:t>testigo</w:t>
      </w:r>
      <w:proofErr w:type="spellEnd"/>
      <w:r w:rsidR="0DEE1D7F" w:rsidRPr="00BD4178">
        <w:t xml:space="preserve"> </w:t>
      </w:r>
      <w:r w:rsidR="00695FCD">
        <w:tab/>
      </w:r>
      <w:r w:rsidR="00695FCD">
        <w:tab/>
      </w:r>
      <w:proofErr w:type="spellStart"/>
      <w:r w:rsidR="0DEE1D7F" w:rsidRPr="00BD4178">
        <w:t>Fecha</w:t>
      </w:r>
      <w:proofErr w:type="spellEnd"/>
      <w:r w:rsidRPr="00BD4178">
        <w:rPr>
          <w:noProof/>
        </w:rPr>
        <w:drawing>
          <wp:inline distT="0" distB="0" distL="0" distR="0" wp14:anchorId="4F8B2149" wp14:editId="2788DB11">
            <wp:extent cx="6097" cy="9147"/>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21"/>
                    <a:stretch>
                      <a:fillRect/>
                    </a:stretch>
                  </pic:blipFill>
                  <pic:spPr>
                    <a:xfrm>
                      <a:off x="0" y="0"/>
                      <a:ext cx="6097" cy="9147"/>
                    </a:xfrm>
                    <a:prstGeom prst="rect">
                      <a:avLst/>
                    </a:prstGeom>
                  </pic:spPr>
                </pic:pic>
              </a:graphicData>
            </a:graphic>
          </wp:inline>
        </w:drawing>
      </w:r>
    </w:p>
    <w:p w14:paraId="38B4A62B" w14:textId="04B77A65" w:rsidR="00EC4380" w:rsidRPr="00BD4178" w:rsidRDefault="37944078" w:rsidP="00EC4380">
      <w:pPr>
        <w:spacing w:after="33"/>
        <w:ind w:left="-77"/>
      </w:pPr>
      <w:r>
        <w:t xml:space="preserve">         </w:t>
      </w:r>
      <w:r w:rsidR="00EC4380">
        <w:rPr>
          <w:noProof/>
        </w:rPr>
        <w:drawing>
          <wp:inline distT="0" distB="0" distL="0" distR="0" wp14:anchorId="4848E415" wp14:editId="24C2D1E5">
            <wp:extent cx="3035808" cy="18293"/>
            <wp:effectExtent l="0" t="0" r="0" b="0"/>
            <wp:docPr id="632248232"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2">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inline>
        </w:drawing>
      </w:r>
    </w:p>
    <w:p w14:paraId="0C1D1BC0" w14:textId="666155DF" w:rsidR="00EC4380" w:rsidRPr="00BD4178" w:rsidRDefault="266F22B1" w:rsidP="00EC4380">
      <w:pPr>
        <w:tabs>
          <w:tab w:val="center" w:pos="4013"/>
        </w:tabs>
        <w:spacing w:after="0" w:line="263" w:lineRule="auto"/>
      </w:pPr>
      <w:r w:rsidRPr="00BD4178">
        <w:t xml:space="preserve">        Fecha de </w:t>
      </w:r>
      <w:proofErr w:type="spellStart"/>
      <w:r w:rsidRPr="00BD4178">
        <w:t>firma</w:t>
      </w:r>
      <w:proofErr w:type="spellEnd"/>
      <w:r w:rsidRPr="00BD4178">
        <w:t xml:space="preserve"> del padre/tutor</w:t>
      </w:r>
    </w:p>
    <w:p w14:paraId="53BE4DC5" w14:textId="77777777" w:rsidR="00EC4380" w:rsidRPr="00BD4178" w:rsidRDefault="00EC4380" w:rsidP="00EC4380">
      <w:pPr>
        <w:spacing w:after="2" w:line="262" w:lineRule="auto"/>
        <w:ind w:left="101" w:right="1018" w:hanging="10"/>
        <w:jc w:val="center"/>
      </w:pPr>
      <w:r w:rsidRPr="00BD4178">
        <w:t>DECLARACIÓN DEL MÉDICO</w:t>
      </w:r>
    </w:p>
    <w:p w14:paraId="46BA612C" w14:textId="02231055" w:rsidR="00EC4380" w:rsidRPr="00BD4178" w:rsidRDefault="00EC4380" w:rsidP="00EC4380">
      <w:pPr>
        <w:spacing w:after="120" w:line="262" w:lineRule="auto"/>
        <w:ind w:left="101" w:right="98" w:hanging="10"/>
        <w:jc w:val="center"/>
      </w:pPr>
      <w:r w:rsidRPr="00BD4178">
        <w:t>He explicado personalmente, en términos no técnicos, el procedimiento propuesto al paciente y / o familiar / tutor, los principales riesgos o consecuencias de este procedimiento y cualquier alternativa.</w:t>
      </w:r>
    </w:p>
    <w:p w14:paraId="772EB052" w14:textId="77777777" w:rsidR="00EC4380" w:rsidRPr="00BD4178" w:rsidRDefault="00EC4380" w:rsidP="00EC4380">
      <w:pPr>
        <w:spacing w:after="120"/>
        <w:ind w:left="3077"/>
      </w:pPr>
      <w:r w:rsidRPr="00BD4178">
        <w:rPr>
          <w:noProof/>
        </w:rPr>
        <w:drawing>
          <wp:anchor distT="0" distB="0" distL="114300" distR="114300" simplePos="0" relativeHeight="251658245" behindDoc="1" locked="0" layoutInCell="1" allowOverlap="1" wp14:anchorId="7BD365B9" wp14:editId="77F256DA">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p>
    <w:p w14:paraId="7DACACF7" w14:textId="76BE4D03" w:rsidR="00EC4380" w:rsidRPr="00BD4178" w:rsidRDefault="38B50273" w:rsidP="00FC0311">
      <w:pPr>
        <w:tabs>
          <w:tab w:val="center" w:pos="4570"/>
          <w:tab w:val="center" w:pos="7008"/>
        </w:tabs>
        <w:spacing w:after="120" w:line="262" w:lineRule="auto"/>
        <w:ind w:left="7920" w:hanging="7005"/>
      </w:pPr>
      <w:r w:rsidRPr="00BD4178">
        <w:t xml:space="preserve">                                                Firma del médico                         </w:t>
      </w:r>
      <w:r w:rsidR="00EC4380" w:rsidRPr="00BD4178">
        <w:tab/>
        <w:t xml:space="preserve">Fecha                  </w:t>
      </w:r>
      <w:r w:rsidR="00EC4380">
        <w:t>COPIA DOCTORAL: SuFLAVE</w:t>
      </w:r>
      <w:bookmarkEnd w:id="7"/>
    </w:p>
    <w:sectPr w:rsidR="00EC4380" w:rsidRPr="00BD4178">
      <w:footerReference w:type="default" r:id="rId23"/>
      <w:pgSz w:w="12240" w:h="15840"/>
      <w:pgMar w:top="444" w:right="643" w:bottom="223" w:left="4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1B62" w14:textId="77777777" w:rsidR="004E6A47" w:rsidRDefault="004E6A47" w:rsidP="00450F61">
      <w:pPr>
        <w:spacing w:after="0" w:line="240" w:lineRule="auto"/>
      </w:pPr>
      <w:r>
        <w:separator/>
      </w:r>
    </w:p>
  </w:endnote>
  <w:endnote w:type="continuationSeparator" w:id="0">
    <w:p w14:paraId="09FE9FC8" w14:textId="77777777" w:rsidR="004E6A47" w:rsidRDefault="004E6A47" w:rsidP="00450F61">
      <w:pPr>
        <w:spacing w:after="0" w:line="240" w:lineRule="auto"/>
      </w:pPr>
      <w:r>
        <w:continuationSeparator/>
      </w:r>
    </w:p>
  </w:endnote>
  <w:endnote w:type="continuationNotice" w:id="1">
    <w:p w14:paraId="46E0A092" w14:textId="77777777" w:rsidR="004E6A47" w:rsidRDefault="004E6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46F8" w14:textId="4881F9D3" w:rsidR="00E73595" w:rsidRDefault="00E73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A518" w14:textId="77777777" w:rsidR="004E6A47" w:rsidRDefault="004E6A47" w:rsidP="00450F61">
      <w:pPr>
        <w:spacing w:after="0" w:line="240" w:lineRule="auto"/>
      </w:pPr>
      <w:r>
        <w:separator/>
      </w:r>
    </w:p>
  </w:footnote>
  <w:footnote w:type="continuationSeparator" w:id="0">
    <w:p w14:paraId="0BF0C8C9" w14:textId="77777777" w:rsidR="004E6A47" w:rsidRDefault="004E6A47" w:rsidP="00450F61">
      <w:pPr>
        <w:spacing w:after="0" w:line="240" w:lineRule="auto"/>
      </w:pPr>
      <w:r>
        <w:continuationSeparator/>
      </w:r>
    </w:p>
  </w:footnote>
  <w:footnote w:type="continuationNotice" w:id="1">
    <w:p w14:paraId="33666B17" w14:textId="77777777" w:rsidR="004E6A47" w:rsidRDefault="004E6A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46" style="width:14.2pt;height:14.2pt" coordsize="" o:spt="100" o:bullet="t" adj="0,,0" path="" stroked="f">
        <v:stroke joinstyle="miter"/>
        <v:imagedata r:id="rId1" o:title="image30"/>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7.1pt;height:7.1pt;visibility:visible;mso-wrap-style:square" o:bullet="t">
        <v:imagedata r:id="rId2" o:title=""/>
        <o:lock v:ext="edit" aspectratio="f"/>
      </v:shape>
    </w:pict>
  </w:numPicBullet>
  <w:numPicBullet w:numPicBulletId="2">
    <w:pict>
      <v:shape id="_x0000_i1148" type="#_x0000_t75" style="width:7.1pt;height:7.1pt;visibility:visible;mso-wrap-style:square" o:bullet="t">
        <v:imagedata r:id="rId3" o:title=""/>
        <o:lock v:ext="edit" aspectratio="f"/>
      </v:shape>
    </w:pict>
  </w:numPicBullet>
  <w:numPicBullet w:numPicBulletId="3">
    <w:pict>
      <v:shape id="_x0000_i1149" type="#_x0000_t75" style="width:7.1pt;height:7.1pt;visibility:visible;mso-wrap-style:square" o:bullet="t">
        <v:imagedata r:id="rId4" o:title=""/>
        <o:lock v:ext="edit" aspectratio="f"/>
      </v:shape>
    </w:pict>
  </w:numPicBullet>
  <w:abstractNum w:abstractNumId="0" w15:restartNumberingAfterBreak="0">
    <w:nsid w:val="01B65584"/>
    <w:multiLevelType w:val="hybridMultilevel"/>
    <w:tmpl w:val="BD305502"/>
    <w:lvl w:ilvl="0" w:tplc="988EFCEE">
      <w:start w:val="1"/>
      <w:numFmt w:val="decimal"/>
      <w:lvlText w:val="%1."/>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E1AC8">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0D24E">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47542">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AD0F6">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6AA22">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8EBA6">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4F172">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8D33C">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661820"/>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 w15:restartNumberingAfterBreak="0">
    <w:nsid w:val="145E15D8"/>
    <w:multiLevelType w:val="hybridMultilevel"/>
    <w:tmpl w:val="7EC0F688"/>
    <w:lvl w:ilvl="0" w:tplc="7500028C">
      <w:start w:val="1"/>
      <w:numFmt w:val="bullet"/>
      <w:lvlText w:val=""/>
      <w:lvlPicBulletId w:val="3"/>
      <w:lvlJc w:val="left"/>
      <w:pPr>
        <w:tabs>
          <w:tab w:val="num" w:pos="720"/>
        </w:tabs>
        <w:ind w:left="720" w:hanging="360"/>
      </w:pPr>
      <w:rPr>
        <w:rFonts w:ascii="Symbol" w:hAnsi="Symbol" w:hint="default"/>
      </w:rPr>
    </w:lvl>
    <w:lvl w:ilvl="1" w:tplc="F656F776" w:tentative="1">
      <w:start w:val="1"/>
      <w:numFmt w:val="bullet"/>
      <w:lvlText w:val=""/>
      <w:lvlJc w:val="left"/>
      <w:pPr>
        <w:tabs>
          <w:tab w:val="num" w:pos="1440"/>
        </w:tabs>
        <w:ind w:left="1440" w:hanging="360"/>
      </w:pPr>
      <w:rPr>
        <w:rFonts w:ascii="Symbol" w:hAnsi="Symbol" w:hint="default"/>
      </w:rPr>
    </w:lvl>
    <w:lvl w:ilvl="2" w:tplc="17625D74" w:tentative="1">
      <w:start w:val="1"/>
      <w:numFmt w:val="bullet"/>
      <w:lvlText w:val=""/>
      <w:lvlJc w:val="left"/>
      <w:pPr>
        <w:tabs>
          <w:tab w:val="num" w:pos="2160"/>
        </w:tabs>
        <w:ind w:left="2160" w:hanging="360"/>
      </w:pPr>
      <w:rPr>
        <w:rFonts w:ascii="Symbol" w:hAnsi="Symbol" w:hint="default"/>
      </w:rPr>
    </w:lvl>
    <w:lvl w:ilvl="3" w:tplc="7E3C4A48" w:tentative="1">
      <w:start w:val="1"/>
      <w:numFmt w:val="bullet"/>
      <w:lvlText w:val=""/>
      <w:lvlJc w:val="left"/>
      <w:pPr>
        <w:tabs>
          <w:tab w:val="num" w:pos="2880"/>
        </w:tabs>
        <w:ind w:left="2880" w:hanging="360"/>
      </w:pPr>
      <w:rPr>
        <w:rFonts w:ascii="Symbol" w:hAnsi="Symbol" w:hint="default"/>
      </w:rPr>
    </w:lvl>
    <w:lvl w:ilvl="4" w:tplc="2FD0A2E0" w:tentative="1">
      <w:start w:val="1"/>
      <w:numFmt w:val="bullet"/>
      <w:lvlText w:val=""/>
      <w:lvlJc w:val="left"/>
      <w:pPr>
        <w:tabs>
          <w:tab w:val="num" w:pos="3600"/>
        </w:tabs>
        <w:ind w:left="3600" w:hanging="360"/>
      </w:pPr>
      <w:rPr>
        <w:rFonts w:ascii="Symbol" w:hAnsi="Symbol" w:hint="default"/>
      </w:rPr>
    </w:lvl>
    <w:lvl w:ilvl="5" w:tplc="DA742F6A" w:tentative="1">
      <w:start w:val="1"/>
      <w:numFmt w:val="bullet"/>
      <w:lvlText w:val=""/>
      <w:lvlJc w:val="left"/>
      <w:pPr>
        <w:tabs>
          <w:tab w:val="num" w:pos="4320"/>
        </w:tabs>
        <w:ind w:left="4320" w:hanging="360"/>
      </w:pPr>
      <w:rPr>
        <w:rFonts w:ascii="Symbol" w:hAnsi="Symbol" w:hint="default"/>
      </w:rPr>
    </w:lvl>
    <w:lvl w:ilvl="6" w:tplc="541E8A82" w:tentative="1">
      <w:start w:val="1"/>
      <w:numFmt w:val="bullet"/>
      <w:lvlText w:val=""/>
      <w:lvlJc w:val="left"/>
      <w:pPr>
        <w:tabs>
          <w:tab w:val="num" w:pos="5040"/>
        </w:tabs>
        <w:ind w:left="5040" w:hanging="360"/>
      </w:pPr>
      <w:rPr>
        <w:rFonts w:ascii="Symbol" w:hAnsi="Symbol" w:hint="default"/>
      </w:rPr>
    </w:lvl>
    <w:lvl w:ilvl="7" w:tplc="1F8CAABE" w:tentative="1">
      <w:start w:val="1"/>
      <w:numFmt w:val="bullet"/>
      <w:lvlText w:val=""/>
      <w:lvlJc w:val="left"/>
      <w:pPr>
        <w:tabs>
          <w:tab w:val="num" w:pos="5760"/>
        </w:tabs>
        <w:ind w:left="5760" w:hanging="360"/>
      </w:pPr>
      <w:rPr>
        <w:rFonts w:ascii="Symbol" w:hAnsi="Symbol" w:hint="default"/>
      </w:rPr>
    </w:lvl>
    <w:lvl w:ilvl="8" w:tplc="B00A10A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09050F"/>
    <w:multiLevelType w:val="hybridMultilevel"/>
    <w:tmpl w:val="9AE84A02"/>
    <w:lvl w:ilvl="0" w:tplc="B3DEF558">
      <w:start w:val="21"/>
      <w:numFmt w:val="decimal"/>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C4C690">
      <w:start w:val="1"/>
      <w:numFmt w:val="lowerLetter"/>
      <w:lvlText w:val="%2"/>
      <w:lvlJc w:val="left"/>
      <w:pPr>
        <w:ind w:left="5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386460">
      <w:start w:val="1"/>
      <w:numFmt w:val="lowerRoman"/>
      <w:lvlText w:val="%3"/>
      <w:lvlJc w:val="left"/>
      <w:pPr>
        <w:ind w:left="5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BEAB94">
      <w:start w:val="1"/>
      <w:numFmt w:val="decimal"/>
      <w:lvlText w:val="%4"/>
      <w:lvlJc w:val="left"/>
      <w:pPr>
        <w:ind w:left="6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568CB2">
      <w:start w:val="1"/>
      <w:numFmt w:val="lowerLetter"/>
      <w:lvlText w:val="%5"/>
      <w:lvlJc w:val="left"/>
      <w:pPr>
        <w:ind w:left="7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2888AC">
      <w:start w:val="1"/>
      <w:numFmt w:val="lowerRoman"/>
      <w:lvlText w:val="%6"/>
      <w:lvlJc w:val="left"/>
      <w:pPr>
        <w:ind w:left="8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ECBC1A">
      <w:start w:val="1"/>
      <w:numFmt w:val="decimal"/>
      <w:lvlText w:val="%7"/>
      <w:lvlJc w:val="left"/>
      <w:pPr>
        <w:ind w:left="8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CC9A5C">
      <w:start w:val="1"/>
      <w:numFmt w:val="lowerLetter"/>
      <w:lvlText w:val="%8"/>
      <w:lvlJc w:val="left"/>
      <w:pPr>
        <w:ind w:left="9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B0C39C">
      <w:start w:val="1"/>
      <w:numFmt w:val="lowerRoman"/>
      <w:lvlText w:val="%9"/>
      <w:lvlJc w:val="left"/>
      <w:pPr>
        <w:ind w:left="10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4E3F46"/>
    <w:multiLevelType w:val="hybridMultilevel"/>
    <w:tmpl w:val="69487DA0"/>
    <w:lvl w:ilvl="0" w:tplc="56CE9BBE">
      <w:start w:val="7"/>
      <w:numFmt w:val="bullet"/>
      <w:lvlText w:val="-"/>
      <w:lvlJc w:val="left"/>
      <w:pPr>
        <w:ind w:left="5145" w:hanging="360"/>
      </w:pPr>
      <w:rPr>
        <w:rFonts w:ascii="Times New Roman" w:eastAsia="Times New Roman" w:hAnsi="Times New Roman" w:cs="Times New Roman" w:hint="default"/>
      </w:rPr>
    </w:lvl>
    <w:lvl w:ilvl="1" w:tplc="04090003" w:tentative="1">
      <w:start w:val="1"/>
      <w:numFmt w:val="bullet"/>
      <w:lvlText w:val="o"/>
      <w:lvlJc w:val="left"/>
      <w:pPr>
        <w:ind w:left="5865" w:hanging="360"/>
      </w:pPr>
      <w:rPr>
        <w:rFonts w:ascii="Courier New" w:hAnsi="Courier New" w:cs="Courier New" w:hint="default"/>
      </w:rPr>
    </w:lvl>
    <w:lvl w:ilvl="2" w:tplc="04090005" w:tentative="1">
      <w:start w:val="1"/>
      <w:numFmt w:val="bullet"/>
      <w:lvlText w:val=""/>
      <w:lvlJc w:val="left"/>
      <w:pPr>
        <w:ind w:left="6585" w:hanging="360"/>
      </w:pPr>
      <w:rPr>
        <w:rFonts w:ascii="Wingdings" w:hAnsi="Wingdings" w:hint="default"/>
      </w:rPr>
    </w:lvl>
    <w:lvl w:ilvl="3" w:tplc="04090001" w:tentative="1">
      <w:start w:val="1"/>
      <w:numFmt w:val="bullet"/>
      <w:lvlText w:val=""/>
      <w:lvlJc w:val="left"/>
      <w:pPr>
        <w:ind w:left="7305" w:hanging="360"/>
      </w:pPr>
      <w:rPr>
        <w:rFonts w:ascii="Symbol" w:hAnsi="Symbol" w:hint="default"/>
      </w:rPr>
    </w:lvl>
    <w:lvl w:ilvl="4" w:tplc="04090003" w:tentative="1">
      <w:start w:val="1"/>
      <w:numFmt w:val="bullet"/>
      <w:lvlText w:val="o"/>
      <w:lvlJc w:val="left"/>
      <w:pPr>
        <w:ind w:left="8025" w:hanging="360"/>
      </w:pPr>
      <w:rPr>
        <w:rFonts w:ascii="Courier New" w:hAnsi="Courier New" w:cs="Courier New" w:hint="default"/>
      </w:rPr>
    </w:lvl>
    <w:lvl w:ilvl="5" w:tplc="04090005" w:tentative="1">
      <w:start w:val="1"/>
      <w:numFmt w:val="bullet"/>
      <w:lvlText w:val=""/>
      <w:lvlJc w:val="left"/>
      <w:pPr>
        <w:ind w:left="8745" w:hanging="360"/>
      </w:pPr>
      <w:rPr>
        <w:rFonts w:ascii="Wingdings" w:hAnsi="Wingdings" w:hint="default"/>
      </w:rPr>
    </w:lvl>
    <w:lvl w:ilvl="6" w:tplc="04090001" w:tentative="1">
      <w:start w:val="1"/>
      <w:numFmt w:val="bullet"/>
      <w:lvlText w:val=""/>
      <w:lvlJc w:val="left"/>
      <w:pPr>
        <w:ind w:left="9465" w:hanging="360"/>
      </w:pPr>
      <w:rPr>
        <w:rFonts w:ascii="Symbol" w:hAnsi="Symbol" w:hint="default"/>
      </w:rPr>
    </w:lvl>
    <w:lvl w:ilvl="7" w:tplc="04090003" w:tentative="1">
      <w:start w:val="1"/>
      <w:numFmt w:val="bullet"/>
      <w:lvlText w:val="o"/>
      <w:lvlJc w:val="left"/>
      <w:pPr>
        <w:ind w:left="10185" w:hanging="360"/>
      </w:pPr>
      <w:rPr>
        <w:rFonts w:ascii="Courier New" w:hAnsi="Courier New" w:cs="Courier New" w:hint="default"/>
      </w:rPr>
    </w:lvl>
    <w:lvl w:ilvl="8" w:tplc="04090005" w:tentative="1">
      <w:start w:val="1"/>
      <w:numFmt w:val="bullet"/>
      <w:lvlText w:val=""/>
      <w:lvlJc w:val="left"/>
      <w:pPr>
        <w:ind w:left="10905" w:hanging="360"/>
      </w:pPr>
      <w:rPr>
        <w:rFonts w:ascii="Wingdings" w:hAnsi="Wingdings" w:hint="default"/>
      </w:rPr>
    </w:lvl>
  </w:abstractNum>
  <w:abstractNum w:abstractNumId="5" w15:restartNumberingAfterBreak="0">
    <w:nsid w:val="277F7C0B"/>
    <w:multiLevelType w:val="hybridMultilevel"/>
    <w:tmpl w:val="585E8FBA"/>
    <w:lvl w:ilvl="0" w:tplc="04090001">
      <w:start w:val="1"/>
      <w:numFmt w:val="bullet"/>
      <w:lvlText w:val=""/>
      <w:lvlJc w:val="left"/>
      <w:pPr>
        <w:ind w:left="1972" w:hanging="360"/>
      </w:pPr>
      <w:rPr>
        <w:rFonts w:ascii="Symbol" w:hAnsi="Symbo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6" w15:restartNumberingAfterBreak="0">
    <w:nsid w:val="31572290"/>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7" w15:restartNumberingAfterBreak="0">
    <w:nsid w:val="341D7EC6"/>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8" w15:restartNumberingAfterBreak="0">
    <w:nsid w:val="6A58051E"/>
    <w:multiLevelType w:val="hybridMultilevel"/>
    <w:tmpl w:val="3F60B2C6"/>
    <w:lvl w:ilvl="0" w:tplc="7CFE94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67CF5"/>
    <w:multiLevelType w:val="hybridMultilevel"/>
    <w:tmpl w:val="480662FA"/>
    <w:lvl w:ilvl="0" w:tplc="72D60D16">
      <w:start w:val="1"/>
      <w:numFmt w:val="bullet"/>
      <w:lvlText w:val="•"/>
      <w:lvlPicBulletId w:val="0"/>
      <w:lvlJc w:val="left"/>
      <w:pPr>
        <w:ind w:left="1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24760C">
      <w:start w:val="1"/>
      <w:numFmt w:val="bullet"/>
      <w:lvlText w:val="o"/>
      <w:lvlJc w:val="left"/>
      <w:pPr>
        <w:ind w:left="1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A8347A">
      <w:start w:val="1"/>
      <w:numFmt w:val="bullet"/>
      <w:lvlText w:val="▪"/>
      <w:lvlJc w:val="left"/>
      <w:pPr>
        <w:ind w:left="2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7483A0">
      <w:start w:val="1"/>
      <w:numFmt w:val="bullet"/>
      <w:lvlText w:val="•"/>
      <w:lvlJc w:val="left"/>
      <w:pPr>
        <w:ind w:left="3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D4115A">
      <w:start w:val="1"/>
      <w:numFmt w:val="bullet"/>
      <w:lvlText w:val="o"/>
      <w:lvlJc w:val="left"/>
      <w:pPr>
        <w:ind w:left="3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C2FCD0">
      <w:start w:val="1"/>
      <w:numFmt w:val="bullet"/>
      <w:lvlText w:val="▪"/>
      <w:lvlJc w:val="left"/>
      <w:pPr>
        <w:ind w:left="4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543ED0">
      <w:start w:val="1"/>
      <w:numFmt w:val="bullet"/>
      <w:lvlText w:val="•"/>
      <w:lvlJc w:val="left"/>
      <w:pPr>
        <w:ind w:left="5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C0A118">
      <w:start w:val="1"/>
      <w:numFmt w:val="bullet"/>
      <w:lvlText w:val="o"/>
      <w:lvlJc w:val="left"/>
      <w:pPr>
        <w:ind w:left="5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802C32">
      <w:start w:val="1"/>
      <w:numFmt w:val="bullet"/>
      <w:lvlText w:val="▪"/>
      <w:lvlJc w:val="left"/>
      <w:pPr>
        <w:ind w:left="6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41858856">
    <w:abstractNumId w:val="9"/>
  </w:num>
  <w:num w:numId="2" w16cid:durableId="1457990412">
    <w:abstractNumId w:val="0"/>
  </w:num>
  <w:num w:numId="3" w16cid:durableId="2105488262">
    <w:abstractNumId w:val="3"/>
  </w:num>
  <w:num w:numId="4" w16cid:durableId="510342893">
    <w:abstractNumId w:val="5"/>
  </w:num>
  <w:num w:numId="5" w16cid:durableId="655492907">
    <w:abstractNumId w:val="7"/>
  </w:num>
  <w:num w:numId="6" w16cid:durableId="1455709970">
    <w:abstractNumId w:val="8"/>
  </w:num>
  <w:num w:numId="7" w16cid:durableId="478498220">
    <w:abstractNumId w:val="4"/>
  </w:num>
  <w:num w:numId="8" w16cid:durableId="356662466">
    <w:abstractNumId w:val="1"/>
  </w:num>
  <w:num w:numId="9" w16cid:durableId="111558466">
    <w:abstractNumId w:val="6"/>
  </w:num>
  <w:num w:numId="10" w16cid:durableId="45420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497A1D-A965-4355-9E7D-789255963B07}"/>
    <w:docVar w:name="dgnword-eventsink" w:val="401727088"/>
  </w:docVars>
  <w:rsids>
    <w:rsidRoot w:val="00330FDD"/>
    <w:rsid w:val="00013573"/>
    <w:rsid w:val="0003144C"/>
    <w:rsid w:val="0003448D"/>
    <w:rsid w:val="00095EC2"/>
    <w:rsid w:val="000A749A"/>
    <w:rsid w:val="000C7E74"/>
    <w:rsid w:val="000D0084"/>
    <w:rsid w:val="00105056"/>
    <w:rsid w:val="001339EB"/>
    <w:rsid w:val="001433D7"/>
    <w:rsid w:val="00146A13"/>
    <w:rsid w:val="0019253F"/>
    <w:rsid w:val="001C0378"/>
    <w:rsid w:val="001F47C6"/>
    <w:rsid w:val="001F4E40"/>
    <w:rsid w:val="00234CF2"/>
    <w:rsid w:val="002829A1"/>
    <w:rsid w:val="002A74CD"/>
    <w:rsid w:val="002B6CFA"/>
    <w:rsid w:val="002B783C"/>
    <w:rsid w:val="002E7590"/>
    <w:rsid w:val="002F7D76"/>
    <w:rsid w:val="00312AF2"/>
    <w:rsid w:val="00330FDD"/>
    <w:rsid w:val="00364878"/>
    <w:rsid w:val="003923A2"/>
    <w:rsid w:val="003B51D5"/>
    <w:rsid w:val="003C4A68"/>
    <w:rsid w:val="003F1824"/>
    <w:rsid w:val="003F28CA"/>
    <w:rsid w:val="00400ADA"/>
    <w:rsid w:val="00421FA2"/>
    <w:rsid w:val="00450F61"/>
    <w:rsid w:val="0045421C"/>
    <w:rsid w:val="00475423"/>
    <w:rsid w:val="004B276A"/>
    <w:rsid w:val="004B3960"/>
    <w:rsid w:val="004D7057"/>
    <w:rsid w:val="004E6A47"/>
    <w:rsid w:val="0051446C"/>
    <w:rsid w:val="0052570B"/>
    <w:rsid w:val="005278B9"/>
    <w:rsid w:val="00531B3E"/>
    <w:rsid w:val="005537A3"/>
    <w:rsid w:val="00564EE5"/>
    <w:rsid w:val="00587D82"/>
    <w:rsid w:val="005926A9"/>
    <w:rsid w:val="005A695B"/>
    <w:rsid w:val="005B6C1A"/>
    <w:rsid w:val="005D4375"/>
    <w:rsid w:val="005F054E"/>
    <w:rsid w:val="0061640A"/>
    <w:rsid w:val="0062286C"/>
    <w:rsid w:val="0062707E"/>
    <w:rsid w:val="006764AB"/>
    <w:rsid w:val="00695FCD"/>
    <w:rsid w:val="006A0550"/>
    <w:rsid w:val="006A3FF7"/>
    <w:rsid w:val="006C1555"/>
    <w:rsid w:val="006D6DF7"/>
    <w:rsid w:val="006F3ED9"/>
    <w:rsid w:val="0070755E"/>
    <w:rsid w:val="00763899"/>
    <w:rsid w:val="00782973"/>
    <w:rsid w:val="00792427"/>
    <w:rsid w:val="007A3496"/>
    <w:rsid w:val="007C14EB"/>
    <w:rsid w:val="007C2F3F"/>
    <w:rsid w:val="007E51D2"/>
    <w:rsid w:val="007F41EA"/>
    <w:rsid w:val="00846D62"/>
    <w:rsid w:val="00890E99"/>
    <w:rsid w:val="008A1C67"/>
    <w:rsid w:val="008E22AF"/>
    <w:rsid w:val="008E541B"/>
    <w:rsid w:val="008F20E0"/>
    <w:rsid w:val="008F26D6"/>
    <w:rsid w:val="008F39D4"/>
    <w:rsid w:val="008F67CA"/>
    <w:rsid w:val="009032AB"/>
    <w:rsid w:val="00955BCA"/>
    <w:rsid w:val="009859A0"/>
    <w:rsid w:val="009A63D9"/>
    <w:rsid w:val="009C04CE"/>
    <w:rsid w:val="009D0137"/>
    <w:rsid w:val="009D1DA2"/>
    <w:rsid w:val="00A251CC"/>
    <w:rsid w:val="00A40526"/>
    <w:rsid w:val="00A54D5E"/>
    <w:rsid w:val="00A667A9"/>
    <w:rsid w:val="00AB77D4"/>
    <w:rsid w:val="00AD27E9"/>
    <w:rsid w:val="00AD281E"/>
    <w:rsid w:val="00AE6B87"/>
    <w:rsid w:val="00B23CC4"/>
    <w:rsid w:val="00B603F7"/>
    <w:rsid w:val="00B67D22"/>
    <w:rsid w:val="00B966D3"/>
    <w:rsid w:val="00BB7A92"/>
    <w:rsid w:val="00BD4178"/>
    <w:rsid w:val="00BF4D5D"/>
    <w:rsid w:val="00C23097"/>
    <w:rsid w:val="00C26510"/>
    <w:rsid w:val="00C310D9"/>
    <w:rsid w:val="00C41BCD"/>
    <w:rsid w:val="00C537FC"/>
    <w:rsid w:val="00C907CA"/>
    <w:rsid w:val="00C97C49"/>
    <w:rsid w:val="00CA21A4"/>
    <w:rsid w:val="00CB3F38"/>
    <w:rsid w:val="00CD7AF6"/>
    <w:rsid w:val="00DC6317"/>
    <w:rsid w:val="00DE28D8"/>
    <w:rsid w:val="00DF4160"/>
    <w:rsid w:val="00E1718E"/>
    <w:rsid w:val="00E41417"/>
    <w:rsid w:val="00E53E25"/>
    <w:rsid w:val="00E70FB1"/>
    <w:rsid w:val="00E73595"/>
    <w:rsid w:val="00E96D30"/>
    <w:rsid w:val="00EA2AFF"/>
    <w:rsid w:val="00EC3F6C"/>
    <w:rsid w:val="00EC4380"/>
    <w:rsid w:val="00ED3161"/>
    <w:rsid w:val="00EF4945"/>
    <w:rsid w:val="00F0556E"/>
    <w:rsid w:val="00F84DAF"/>
    <w:rsid w:val="00F91B12"/>
    <w:rsid w:val="00FC0311"/>
    <w:rsid w:val="00FE258C"/>
    <w:rsid w:val="0DEE1D7F"/>
    <w:rsid w:val="1E2AF92D"/>
    <w:rsid w:val="20469FE3"/>
    <w:rsid w:val="2119832E"/>
    <w:rsid w:val="21AAB5F4"/>
    <w:rsid w:val="21B63749"/>
    <w:rsid w:val="259FC9E8"/>
    <w:rsid w:val="266F22B1"/>
    <w:rsid w:val="34CA37CE"/>
    <w:rsid w:val="3691B738"/>
    <w:rsid w:val="375856A4"/>
    <w:rsid w:val="37944078"/>
    <w:rsid w:val="38B50273"/>
    <w:rsid w:val="3AA80CC6"/>
    <w:rsid w:val="3B640ECD"/>
    <w:rsid w:val="3BC0524F"/>
    <w:rsid w:val="3D8E5D50"/>
    <w:rsid w:val="3FB1942F"/>
    <w:rsid w:val="414A0982"/>
    <w:rsid w:val="4224CF2C"/>
    <w:rsid w:val="45027E02"/>
    <w:rsid w:val="4D882A40"/>
    <w:rsid w:val="5581545C"/>
    <w:rsid w:val="5C2ADE69"/>
    <w:rsid w:val="5CA0C2BC"/>
    <w:rsid w:val="5DCCF202"/>
    <w:rsid w:val="60D22B4A"/>
    <w:rsid w:val="62FEFB3F"/>
    <w:rsid w:val="640B82B9"/>
    <w:rsid w:val="66AE166B"/>
    <w:rsid w:val="6E039936"/>
    <w:rsid w:val="6FDF26E7"/>
    <w:rsid w:val="706C46E4"/>
    <w:rsid w:val="747D3FE5"/>
    <w:rsid w:val="78446EE5"/>
    <w:rsid w:val="7D5C1714"/>
    <w:rsid w:val="7D67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C04970"/>
  <w15:docId w15:val="{290CABC1-1588-4638-8DA5-D49B882E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3"/>
      </w:numPr>
      <w:spacing w:after="0"/>
      <w:ind w:left="91"/>
      <w:jc w:val="center"/>
      <w:outlineLvl w:val="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6"/>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13573"/>
    <w:pPr>
      <w:ind w:left="720"/>
      <w:contextualSpacing/>
    </w:pPr>
  </w:style>
  <w:style w:type="paragraph" w:styleId="BalloonText">
    <w:name w:val="Balloon Text"/>
    <w:basedOn w:val="Normal"/>
    <w:link w:val="BalloonTextChar"/>
    <w:uiPriority w:val="99"/>
    <w:semiHidden/>
    <w:unhideWhenUsed/>
    <w:rsid w:val="00616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40A"/>
    <w:rPr>
      <w:rFonts w:ascii="Segoe UI" w:eastAsia="Times New Roman" w:hAnsi="Segoe UI" w:cs="Segoe UI"/>
      <w:color w:val="000000"/>
      <w:sz w:val="18"/>
      <w:szCs w:val="18"/>
    </w:rPr>
  </w:style>
  <w:style w:type="paragraph" w:styleId="Header">
    <w:name w:val="header"/>
    <w:basedOn w:val="Normal"/>
    <w:link w:val="HeaderChar"/>
    <w:uiPriority w:val="99"/>
    <w:unhideWhenUsed/>
    <w:rsid w:val="00450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F61"/>
    <w:rPr>
      <w:rFonts w:ascii="Times New Roman" w:eastAsia="Times New Roman" w:hAnsi="Times New Roman" w:cs="Times New Roman"/>
      <w:color w:val="000000"/>
    </w:rPr>
  </w:style>
  <w:style w:type="paragraph" w:styleId="Footer">
    <w:name w:val="footer"/>
    <w:basedOn w:val="Normal"/>
    <w:link w:val="FooterChar"/>
    <w:uiPriority w:val="99"/>
    <w:unhideWhenUsed/>
    <w:rsid w:val="00450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F61"/>
    <w:rPr>
      <w:rFonts w:ascii="Times New Roman" w:eastAsia="Times New Roman" w:hAnsi="Times New Roman" w:cs="Times New Roman"/>
      <w:color w:val="000000"/>
    </w:rPr>
  </w:style>
  <w:style w:type="character" w:styleId="PlaceholderText">
    <w:name w:val="Placeholder Text"/>
    <w:basedOn w:val="DefaultParagraphFont"/>
    <w:uiPriority w:val="99"/>
    <w:semiHidden/>
    <w:rsid w:val="00695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customXml" Target="../customXml/item3.xml"/><Relationship Id="rId21" Type="http://schemas.openxmlformats.org/officeDocument/2006/relationships/image" Target="media/image15.jpg"/><Relationship Id="rId7"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9.jp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8.jpg"/><Relationship Id="rId22" Type="http://schemas.openxmlformats.org/officeDocument/2006/relationships/image" Target="media/image1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78A55272C5094E8E92DB8C15CDDF66" ma:contentTypeVersion="8" ma:contentTypeDescription="Create a new document." ma:contentTypeScope="" ma:versionID="9f3d69de8302eb9f6ba379737877b2cf">
  <xsd:schema xmlns:xsd="http://www.w3.org/2001/XMLSchema" xmlns:xs="http://www.w3.org/2001/XMLSchema" xmlns:p="http://schemas.microsoft.com/office/2006/metadata/properties" xmlns:ns3="1ba45bbf-95b2-4112-8207-f909026945bf" xmlns:ns4="b4be2538-6e78-4a8a-bb50-306a6557393e" targetNamespace="http://schemas.microsoft.com/office/2006/metadata/properties" ma:root="true" ma:fieldsID="1f5b94101a75cb027e758ef182a72125" ns3:_="" ns4:_="">
    <xsd:import namespace="1ba45bbf-95b2-4112-8207-f909026945bf"/>
    <xsd:import namespace="b4be2538-6e78-4a8a-bb50-306a655739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45bbf-95b2-4112-8207-f90902694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e2538-6e78-4a8a-bb50-306a655739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078D7-1526-471A-B4C9-DBC3DC71CD7E}">
  <ds:schemaRefs>
    <ds:schemaRef ds:uri="http://schemas.microsoft.com/sharepoint/v3/contenttype/forms"/>
  </ds:schemaRefs>
</ds:datastoreItem>
</file>

<file path=customXml/itemProps2.xml><?xml version="1.0" encoding="utf-8"?>
<ds:datastoreItem xmlns:ds="http://schemas.openxmlformats.org/officeDocument/2006/customXml" ds:itemID="{119F5221-2615-40E9-8A05-DCC125D8E2F0}">
  <ds:schemaRefs>
    <ds:schemaRef ds:uri="http://schemas.openxmlformats.org/officeDocument/2006/bibliography"/>
  </ds:schemaRefs>
</ds:datastoreItem>
</file>

<file path=customXml/itemProps3.xml><?xml version="1.0" encoding="utf-8"?>
<ds:datastoreItem xmlns:ds="http://schemas.openxmlformats.org/officeDocument/2006/customXml" ds:itemID="{BD9108E3-4BCB-46C5-BB36-0A81AE99A544}">
  <ds:schemaRefs>
    <ds:schemaRef ds:uri="http://www.w3.org/XML/1998/namespace"/>
    <ds:schemaRef ds:uri="http://schemas.microsoft.com/office/2006/documentManagement/types"/>
    <ds:schemaRef ds:uri="1ba45bbf-95b2-4112-8207-f909026945bf"/>
    <ds:schemaRef ds:uri="http://purl.org/dc/terms/"/>
    <ds:schemaRef ds:uri="b4be2538-6e78-4a8a-bb50-306a6557393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44B2C2E-4F52-44AD-A70D-13EABE74B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45bbf-95b2-4112-8207-f909026945bf"/>
    <ds:schemaRef ds:uri="b4be2538-6e78-4a8a-bb50-306a65573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Cuesta</dc:creator>
  <cp:keywords/>
  <cp:lastModifiedBy>Checkout 2</cp:lastModifiedBy>
  <cp:revision>2</cp:revision>
  <cp:lastPrinted>2023-09-12T15:33:00Z</cp:lastPrinted>
  <dcterms:created xsi:type="dcterms:W3CDTF">2023-09-12T18:12:00Z</dcterms:created>
  <dcterms:modified xsi:type="dcterms:W3CDTF">2023-09-12T18:12:00Z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0x0101009078A55272C5094E8E92DB8C15CDDF66</vt:lpwstr>
  </property>
  <property fmtid="{D5CDD505-2E9C-101B-9397-08002B2CF9AE}" pid="3" name="AuthorIds_UIVersion_3072">
    <vt:lpwstr>6</vt:lpwstr>
  </property>
</Properties>
</file>