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5EDF" w14:textId="31D98D09" w:rsidR="00B012C7" w:rsidRDefault="00D443D3" w:rsidP="00D443D3">
      <w:pPr>
        <w:jc w:val="center"/>
      </w:pPr>
      <w:r>
        <w:t>Ryan Crenshaw, M.D.</w:t>
      </w:r>
    </w:p>
    <w:p w14:paraId="7B83E492" w14:textId="1398D691" w:rsidR="00D443D3" w:rsidRDefault="00D443D3" w:rsidP="00D443D3">
      <w:pPr>
        <w:jc w:val="center"/>
      </w:pPr>
      <w:r>
        <w:t>21135 Whitfield place, Suite 102</w:t>
      </w:r>
    </w:p>
    <w:p w14:paraId="78D4E415" w14:textId="7BFB57A5" w:rsidR="00D443D3" w:rsidRDefault="00D443D3" w:rsidP="00D443D3">
      <w:pPr>
        <w:jc w:val="center"/>
      </w:pPr>
      <w:r>
        <w:t>Sterling, VA 20165</w:t>
      </w:r>
    </w:p>
    <w:p w14:paraId="61E11F04" w14:textId="3DCCC1D4" w:rsidR="00D443D3" w:rsidRDefault="00D443D3" w:rsidP="00D443D3">
      <w:pPr>
        <w:jc w:val="center"/>
      </w:pPr>
      <w:r>
        <w:t>703-444-4799</w:t>
      </w:r>
    </w:p>
    <w:p w14:paraId="4FF4FA35" w14:textId="77777777" w:rsidR="0049365A" w:rsidRDefault="0049365A" w:rsidP="00D443D3">
      <w:pPr>
        <w:jc w:val="center"/>
      </w:pPr>
    </w:p>
    <w:p w14:paraId="342896AE" w14:textId="022AF8FF" w:rsidR="0049365A" w:rsidRDefault="0049365A" w:rsidP="00D443D3">
      <w:pPr>
        <w:jc w:val="center"/>
      </w:pPr>
      <w:r>
        <w:t>INSTRUCTIONS FOR PATIENTS WITH DIABETES</w:t>
      </w:r>
    </w:p>
    <w:p w14:paraId="7DF05D6D" w14:textId="34A3CB63" w:rsidR="0049365A" w:rsidRDefault="0049365A" w:rsidP="0049365A">
      <w:r>
        <w:t xml:space="preserve">A procedure has been recommended that will require you to change your usual dietary habits. </w:t>
      </w:r>
    </w:p>
    <w:p w14:paraId="17F4463E" w14:textId="7EFEB245" w:rsidR="00634526" w:rsidRDefault="00634526" w:rsidP="0049365A">
      <w:r>
        <w:t xml:space="preserve">Therefore, your blood sugar may vary significantly while complying with these dietary changes. It is very important that you consult with the medical provider </w:t>
      </w:r>
      <w:r w:rsidR="003577E3">
        <w:t>that is managing your diabetes to inform him/her that you are being asked to change your diet either the day of the procedure or both the day prior</w:t>
      </w:r>
      <w:r w:rsidR="00D51873">
        <w:t xml:space="preserve">. Please ask this provider how you should change </w:t>
      </w:r>
      <w:r w:rsidR="00A34D2C">
        <w:t>your</w:t>
      </w:r>
      <w:r w:rsidR="00D51873">
        <w:t xml:space="preserve"> diabetes medication regimen to reduce the risk of your blood sugar becoming too low or too high during your preparation for the procedure. </w:t>
      </w:r>
    </w:p>
    <w:p w14:paraId="61535A47" w14:textId="10C56D20" w:rsidR="00D51873" w:rsidRDefault="008C1262" w:rsidP="0049365A">
      <w:r>
        <w:t xml:space="preserve">Please follow the instructions </w:t>
      </w:r>
      <w:r w:rsidR="007F5D7C">
        <w:t>given</w:t>
      </w:r>
      <w:r>
        <w:t xml:space="preserve"> to you by your provider carefully and </w:t>
      </w:r>
      <w:r w:rsidR="007F5D7C">
        <w:t>disregard</w:t>
      </w:r>
      <w:r>
        <w:t xml:space="preserve"> any instructions given to you by other individual such as the preoperative nurse at the Lo</w:t>
      </w:r>
      <w:r w:rsidR="007F5D7C">
        <w:t xml:space="preserve">udoun Ambulatory Surgical Center or Inova Loudoun Hospital. </w:t>
      </w:r>
    </w:p>
    <w:p w14:paraId="78AE3FE7" w14:textId="182C96CD" w:rsidR="00A34D2C" w:rsidRDefault="00A34D2C" w:rsidP="0049365A">
      <w:r>
        <w:t xml:space="preserve">Please note that your blood sugar will be measured before the procedure by a preoperative nurse using a finger stick method. This information will then be given to an anesthesiologist who will then determine if your blood sugar is at a level that is safe to proceed with the procedure. </w:t>
      </w:r>
      <w:r w:rsidR="00024864">
        <w:t xml:space="preserve">If your blood sugar is not felt to be at a level that is safe to proceed with the </w:t>
      </w:r>
      <w:r w:rsidR="00D26410">
        <w:t xml:space="preserve">procedure, then it may be cancelled. If your procedure is </w:t>
      </w:r>
      <w:r w:rsidR="00695A84">
        <w:t>cancelled</w:t>
      </w:r>
      <w:r w:rsidR="00D26410">
        <w:t xml:space="preserve">, you will then be required to </w:t>
      </w:r>
      <w:r w:rsidR="00695A84">
        <w:t>reschedule</w:t>
      </w:r>
      <w:r w:rsidR="00D26410">
        <w:t xml:space="preserve"> your procedure and perform the preparation again. If the cancellation occurs due to noncompliance with </w:t>
      </w:r>
      <w:r w:rsidR="00695A84">
        <w:t xml:space="preserve">instructions give, then a cancellation fee will be charged. </w:t>
      </w:r>
    </w:p>
    <w:p w14:paraId="3BCF7E7E" w14:textId="4F943031" w:rsidR="00695A84" w:rsidRDefault="00695A84" w:rsidP="0049365A">
      <w:r>
        <w:t xml:space="preserve">The department of anesthesia requires that all diabetic patients who are on insulin obtain an EKG (electrocardiogram) at lease 2 weeks prior to your scheduled procedure. This can be done through your primary </w:t>
      </w:r>
      <w:r w:rsidR="00526733">
        <w:t xml:space="preserve">care providers office or the </w:t>
      </w:r>
      <w:r w:rsidR="00802F33">
        <w:t>preoperative</w:t>
      </w:r>
      <w:r w:rsidR="00526733">
        <w:t xml:space="preserve"> department at Inova </w:t>
      </w:r>
      <w:r w:rsidR="00802F33">
        <w:t>Loudoun</w:t>
      </w:r>
      <w:r w:rsidR="00526733">
        <w:t xml:space="preserve"> Hospital. </w:t>
      </w:r>
    </w:p>
    <w:p w14:paraId="671A9C64" w14:textId="5852ECC0" w:rsidR="00802F33" w:rsidRDefault="00802F33" w:rsidP="0049365A">
      <w:r>
        <w:t>By signing below, you are acknowledging that</w:t>
      </w:r>
      <w:r w:rsidR="00E23770">
        <w:t xml:space="preserve"> you understand the above and will comply with these instructions</w:t>
      </w:r>
    </w:p>
    <w:p w14:paraId="50697108" w14:textId="77777777" w:rsidR="00E23770" w:rsidRDefault="00E23770" w:rsidP="0049365A"/>
    <w:p w14:paraId="4D9087F9" w14:textId="68C222A8" w:rsidR="00E23770" w:rsidRDefault="00E23770" w:rsidP="0049365A">
      <w:r>
        <w:t>______________________</w:t>
      </w:r>
      <w:r w:rsidR="00354255">
        <w:tab/>
      </w:r>
      <w:r w:rsidR="00354255">
        <w:tab/>
      </w:r>
      <w:r w:rsidR="00354255">
        <w:tab/>
      </w:r>
      <w:r w:rsidR="00354255">
        <w:tab/>
      </w:r>
      <w:r w:rsidR="00354255">
        <w:tab/>
      </w:r>
      <w:r w:rsidR="00354255">
        <w:tab/>
        <w:t>____________________</w:t>
      </w:r>
    </w:p>
    <w:p w14:paraId="241FECCB" w14:textId="3B4683F2" w:rsidR="00354255" w:rsidRDefault="00354255" w:rsidP="0049365A">
      <w:r>
        <w:t>Patient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9993D2" w14:textId="77777777" w:rsidR="00354255" w:rsidRDefault="00354255" w:rsidP="0049365A"/>
    <w:p w14:paraId="022383F0" w14:textId="305E3A5E" w:rsidR="005B0453" w:rsidRDefault="005B0453" w:rsidP="0049365A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45120F45" w14:textId="292DFF8C" w:rsidR="005B0453" w:rsidRDefault="005B0453" w:rsidP="0049365A">
      <w:r>
        <w:t>Office Employee Providing Instructions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26BCB3FA" w14:textId="77777777" w:rsidR="00354255" w:rsidRDefault="00354255" w:rsidP="0049365A"/>
    <w:sectPr w:rsidR="0035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46"/>
    <w:rsid w:val="00024864"/>
    <w:rsid w:val="00354255"/>
    <w:rsid w:val="003577E3"/>
    <w:rsid w:val="0049365A"/>
    <w:rsid w:val="004E51AC"/>
    <w:rsid w:val="00526733"/>
    <w:rsid w:val="005B0453"/>
    <w:rsid w:val="00634526"/>
    <w:rsid w:val="00695A84"/>
    <w:rsid w:val="007F5D7C"/>
    <w:rsid w:val="00802F33"/>
    <w:rsid w:val="00807746"/>
    <w:rsid w:val="008C1262"/>
    <w:rsid w:val="00A34D2C"/>
    <w:rsid w:val="00B012C7"/>
    <w:rsid w:val="00BB0B63"/>
    <w:rsid w:val="00D26410"/>
    <w:rsid w:val="00D443D3"/>
    <w:rsid w:val="00D51873"/>
    <w:rsid w:val="00E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50A9"/>
  <w15:chartTrackingRefBased/>
  <w15:docId w15:val="{2584C044-52D9-498D-9142-01AC35B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9AF52-BA3E-423A-BE29-F0654DFB2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D6D3F-1A4E-481A-81C3-69142BF37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0A99-BE43-4CA5-BCB7-58361A2BDE0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a057f21-2e6b-4a19-a041-165f73468410"/>
    <ds:schemaRef ds:uri="http://purl.org/dc/elements/1.1/"/>
    <ds:schemaRef ds:uri="http://schemas.openxmlformats.org/package/2006/metadata/core-properties"/>
    <ds:schemaRef ds:uri="ba725fcd-ec07-48d1-9151-5e2f7be3124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 2</dc:creator>
  <cp:keywords/>
  <dc:description/>
  <cp:lastModifiedBy>Checkout 2</cp:lastModifiedBy>
  <cp:revision>17</cp:revision>
  <dcterms:created xsi:type="dcterms:W3CDTF">2022-11-30T16:25:00Z</dcterms:created>
  <dcterms:modified xsi:type="dcterms:W3CDTF">2022-11-30T16:43:00Z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</Properties>
</file>