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0679" w:rsidR="00BD0679" w:rsidP="00BD0679" w:rsidRDefault="00BD0679" w14:paraId="4CE477A5" w14:textId="77777777">
      <w:pPr>
        <w:shd w:val="clear" w:color="auto" w:fill="FFFFFF"/>
        <w:spacing w:line="235" w:lineRule="atLeast"/>
        <w:jc w:val="center"/>
        <w:rPr>
          <w:rFonts w:ascii="Calibri" w:hAnsi="Calibri" w:eastAsia="Times New Roman" w:cs="Calibri"/>
          <w:color w:val="000000"/>
        </w:rPr>
      </w:pPr>
      <w:r w:rsidRPr="00BD0679">
        <w:rPr>
          <w:rFonts w:ascii="Calibri" w:hAnsi="Calibri" w:eastAsia="Times New Roman" w:cs="Calibri"/>
          <w:color w:val="000000"/>
          <w:sz w:val="28"/>
          <w:szCs w:val="28"/>
          <w:lang w:val="es-MX"/>
        </w:rPr>
        <w:t>RYAN CRENSHAW, M.D.</w:t>
      </w:r>
    </w:p>
    <w:p w:rsidRPr="00BD0679" w:rsidR="00BD0679" w:rsidP="00BD0679" w:rsidRDefault="00BD0679" w14:paraId="73CED66C" w14:textId="77777777">
      <w:pPr>
        <w:shd w:val="clear" w:color="auto" w:fill="FFFFFF"/>
        <w:spacing w:after="0" w:line="235" w:lineRule="atLeast"/>
        <w:jc w:val="center"/>
        <w:rPr>
          <w:rFonts w:ascii="Calibri" w:hAnsi="Calibri" w:eastAsia="Times New Roman" w:cs="Calibri"/>
          <w:color w:val="000000"/>
        </w:rPr>
      </w:pPr>
      <w:proofErr w:type="spellStart"/>
      <w:r w:rsidRPr="00BD0679">
        <w:rPr>
          <w:rFonts w:ascii="Calibri" w:hAnsi="Calibri" w:eastAsia="Times New Roman" w:cs="Calibri"/>
          <w:color w:val="000000"/>
          <w:u w:val="single"/>
          <w:lang w:val="es-MX"/>
        </w:rPr>
        <w:t>Instructions</w:t>
      </w:r>
      <w:proofErr w:type="spellEnd"/>
      <w:r w:rsidRPr="00BD0679">
        <w:rPr>
          <w:rFonts w:ascii="Calibri" w:hAnsi="Calibri" w:eastAsia="Times New Roman" w:cs="Calibri"/>
          <w:color w:val="000000"/>
          <w:u w:val="single"/>
          <w:lang w:val="es-MX"/>
        </w:rPr>
        <w:t xml:space="preserve"> </w:t>
      </w:r>
      <w:proofErr w:type="spellStart"/>
      <w:r w:rsidRPr="00BD0679">
        <w:rPr>
          <w:rFonts w:ascii="Calibri" w:hAnsi="Calibri" w:eastAsia="Times New Roman" w:cs="Calibri"/>
          <w:color w:val="000000"/>
          <w:u w:val="single"/>
          <w:lang w:val="es-MX"/>
        </w:rPr>
        <w:t>for</w:t>
      </w:r>
      <w:proofErr w:type="spellEnd"/>
      <w:r w:rsidRPr="00BD0679">
        <w:rPr>
          <w:rFonts w:ascii="Calibri" w:hAnsi="Calibri" w:eastAsia="Times New Roman" w:cs="Calibri"/>
          <w:color w:val="000000"/>
          <w:u w:val="single"/>
          <w:lang w:val="es-MX"/>
        </w:rPr>
        <w:t xml:space="preserve"> </w:t>
      </w:r>
      <w:proofErr w:type="spellStart"/>
      <w:r w:rsidRPr="00BD0679">
        <w:rPr>
          <w:rFonts w:ascii="Calibri" w:hAnsi="Calibri" w:eastAsia="Times New Roman" w:cs="Calibri"/>
          <w:color w:val="000000"/>
          <w:u w:val="single"/>
          <w:lang w:val="es-MX"/>
        </w:rPr>
        <w:t>Colonoscopy</w:t>
      </w:r>
      <w:proofErr w:type="spellEnd"/>
      <w:r w:rsidRPr="00BD0679">
        <w:rPr>
          <w:rFonts w:ascii="Calibri" w:hAnsi="Calibri" w:eastAsia="Times New Roman" w:cs="Calibri"/>
          <w:color w:val="000000"/>
          <w:u w:val="single"/>
          <w:lang w:val="es-MX"/>
        </w:rPr>
        <w:t xml:space="preserve"> </w:t>
      </w:r>
      <w:proofErr w:type="spellStart"/>
      <w:r w:rsidRPr="00BD0679">
        <w:rPr>
          <w:rFonts w:ascii="Calibri" w:hAnsi="Calibri" w:eastAsia="Times New Roman" w:cs="Calibri"/>
          <w:color w:val="000000"/>
          <w:u w:val="single"/>
          <w:lang w:val="es-MX"/>
        </w:rPr>
        <w:t>with</w:t>
      </w:r>
      <w:proofErr w:type="spellEnd"/>
      <w:r w:rsidRPr="00BD0679">
        <w:rPr>
          <w:rFonts w:ascii="Calibri" w:hAnsi="Calibri" w:eastAsia="Times New Roman" w:cs="Calibri"/>
          <w:color w:val="000000"/>
          <w:u w:val="single"/>
          <w:lang w:val="es-MX"/>
        </w:rPr>
        <w:t xml:space="preserve"> </w:t>
      </w:r>
      <w:proofErr w:type="spellStart"/>
      <w:r w:rsidRPr="00BD0679">
        <w:rPr>
          <w:rFonts w:ascii="Calibri" w:hAnsi="Calibri" w:eastAsia="Times New Roman" w:cs="Calibri"/>
          <w:color w:val="000000"/>
          <w:u w:val="single"/>
          <w:lang w:val="es-MX"/>
        </w:rPr>
        <w:t>SuTab</w:t>
      </w:r>
      <w:proofErr w:type="spellEnd"/>
    </w:p>
    <w:p w:rsidRPr="00BD0679" w:rsidR="00BD0679" w:rsidP="00BD0679" w:rsidRDefault="00BD0679" w14:paraId="6104D323" w14:textId="5B510C5A">
      <w:pPr>
        <w:shd w:val="clear" w:color="auto" w:fill="FFFFFF"/>
        <w:spacing w:after="0" w:line="235" w:lineRule="atLeast"/>
        <w:jc w:val="center"/>
        <w:rPr>
          <w:rFonts w:ascii="Calibri" w:hAnsi="Calibri" w:eastAsia="Times New Roman" w:cs="Calibri"/>
          <w:color w:val="000000"/>
        </w:rPr>
      </w:pPr>
    </w:p>
    <w:p w:rsidRPr="00BD0679" w:rsidR="00BD0679" w:rsidP="00BD0679" w:rsidRDefault="00BD0679" w14:paraId="1124C0C2"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Please read this packet, in its entirety, at least 2 weeks prior to your procedure.  If you fail to follow the instructions and the procedure has to be cancelled, the cancellation fee will be charged.</w:t>
      </w:r>
    </w:p>
    <w:p w:rsidRPr="00BD0679" w:rsidR="00BD0679" w:rsidP="00BD0679" w:rsidRDefault="00BD0679" w14:paraId="4A037A30"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0273679F"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If you need to cancel your procedure, please let us know at least </w:t>
      </w:r>
      <w:r w:rsidRPr="00BD0679">
        <w:rPr>
          <w:rFonts w:ascii="Calibri" w:hAnsi="Calibri" w:eastAsia="Times New Roman" w:cs="Calibri"/>
          <w:color w:val="000000"/>
          <w:u w:val="single"/>
        </w:rPr>
        <w:t>5 business days </w:t>
      </w:r>
      <w:r w:rsidRPr="00BD0679">
        <w:rPr>
          <w:rFonts w:ascii="Calibri" w:hAnsi="Calibri" w:eastAsia="Times New Roman" w:cs="Calibri"/>
          <w:color w:val="000000"/>
        </w:rPr>
        <w:t>prior to the procedure.  If you fail to do so, you will be charged a $250.00 cancellation fee.</w:t>
      </w:r>
    </w:p>
    <w:p w:rsidRPr="00BD0679" w:rsidR="00BD0679" w:rsidP="00BD0679" w:rsidRDefault="00BD0679" w14:paraId="205AEC9F"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5B344988"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You will receive a confirmation call from our office staff at least </w:t>
      </w:r>
      <w:r w:rsidRPr="00BD0679">
        <w:rPr>
          <w:rFonts w:ascii="Calibri" w:hAnsi="Calibri" w:eastAsia="Times New Roman" w:cs="Calibri"/>
          <w:color w:val="000000"/>
          <w:u w:val="single"/>
        </w:rPr>
        <w:t>5 days </w:t>
      </w:r>
      <w:r w:rsidRPr="00BD0679">
        <w:rPr>
          <w:rFonts w:ascii="Calibri" w:hAnsi="Calibri" w:eastAsia="Times New Roman" w:cs="Calibri"/>
          <w:color w:val="000000"/>
        </w:rPr>
        <w:t>prior to your scheduled procedure(s).  All procedure(s) must be confirmed to remain on the schedule.  If you do not receive a call from our office, please contact us at 703-444-4799.</w:t>
      </w:r>
    </w:p>
    <w:p w:rsidRPr="00BD0679" w:rsidR="00BD0679" w:rsidP="00BD0679" w:rsidRDefault="00BD0679" w14:paraId="7FF5D8F8"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159197E2"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If you take blood thinners such as Aspirin, Plavix, Xarelto or Coumadin, Dr. Crenshaw may recommend for you to hold these medications anywhere from 2-8 days prior to your procedure, depending on what agent you are taking.</w:t>
      </w:r>
    </w:p>
    <w:p w:rsidRPr="00BD0679" w:rsidR="00BD0679" w:rsidP="00BD0679" w:rsidRDefault="00BD0679" w14:paraId="0D7C8143"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C7797BD"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Patients on Coumadin (Warfarin):  If approved by the prescribing physician (i.e. cardiologist, neurologist or primary care provider), you will be asked to stop your Coumadin 5 days prior to your procedure(s).  You will also be asked to obtain a PT/INR, PTT blood test the day prior to your procedure(s).  If you did not receive an order for this blood test, please contact our office at 703-444-4799.  Dr. Crenshaw will instruct you regarding the date to restart Coumadin (Warfarin) on the day of your procedure(s).</w:t>
      </w:r>
    </w:p>
    <w:p w:rsidRPr="00BD0679" w:rsidR="00BD0679" w:rsidP="00BD0679" w:rsidRDefault="00BD0679" w14:paraId="13053AE7"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4AB17287"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Patients on Plavix (Clopidogrel):  If approved by the prescribing physician (i.e. cardiologist, neurologist or primary care provider), you will be asked to stop the Plavix (Clopidogrel) 7 days prior to your procedure(s).  Dr. Crenshaw will instruct you regarding the date to restart Plavix (Clopidogrel) on the day of your procedure(s).</w:t>
      </w:r>
    </w:p>
    <w:p w:rsidRPr="00BD0679" w:rsidR="00BD0679" w:rsidP="00BD0679" w:rsidRDefault="00BD0679" w14:paraId="1483913E"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1667B617"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Patients taking Aspirin:  Please make sure one of the two lines is checked off below.  If not, please contact our office at 703-444-4799.</w:t>
      </w:r>
    </w:p>
    <w:p w:rsidRPr="00BD0679" w:rsidR="00BD0679" w:rsidP="00BD0679" w:rsidRDefault="00BD0679" w14:paraId="23C15D89"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4C2E07B1"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____ Please continue to take Aspirin, 81 mg or 325 mg, daily, including the day of the colonoscopy.</w:t>
      </w:r>
    </w:p>
    <w:p w:rsidRPr="00BD0679" w:rsidR="00BD0679" w:rsidP="00BD0679" w:rsidRDefault="00BD0679" w14:paraId="1CE9F09D"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____ Please stop taking Aspirin, 81 mg or 325 mg, 8 days prior to the colonoscopy.</w:t>
      </w:r>
    </w:p>
    <w:p w:rsidRPr="00BD0679" w:rsidR="00BD0679" w:rsidP="00BD0679" w:rsidRDefault="00BD0679" w14:paraId="55C06C4F"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5207F228"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Any patient stopping Aspirin, Plavix, Coumadin or any other blood thinner should contact the prescribing doctor (primary care physician, or cardiologist) to confirm that it is acceptable to stop this medication(s) for the recommended period of time.  You may take Tylenol if needed.  Please do not take any other medication or products that can thin the blood, such as Ibuprofen, Motrin, Advil, Aleve, Vitamin E and/or Garlic pills 8 days prior to the procedure(s).</w:t>
      </w:r>
    </w:p>
    <w:p w:rsidRPr="00BD0679" w:rsidR="00BD0679" w:rsidP="00BD0679" w:rsidRDefault="00BD0679" w14:paraId="15E1D21C"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13462D07"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It is highly recommended that you take your medication for heart disease, high blood pressure and asthma every day, including the day of your procedure.  If you take any medication(s) around the time that you are taking a dose of the laxative to prepare for your colonoscopy, please take the laxative first, then your medication(s).  </w:t>
      </w:r>
      <w:r w:rsidRPr="00BD0679">
        <w:rPr>
          <w:rFonts w:ascii="Calibri" w:hAnsi="Calibri" w:eastAsia="Times New Roman" w:cs="Calibri"/>
          <w:b/>
          <w:bCs/>
          <w:color w:val="000000"/>
        </w:rPr>
        <w:t>When taking medication(s) on the day of your procedure, the medication(s) must be taken at least 4 hours prior to your procedure time with water.  At 4 hours prior to your procedure time, you should stop consuming liquids, stop taking medications and not take anything orally until your procedure has been completed.  </w:t>
      </w:r>
      <w:r w:rsidRPr="00BD0679">
        <w:rPr>
          <w:rFonts w:ascii="Calibri" w:hAnsi="Calibri" w:eastAsia="Times New Roman" w:cs="Calibri"/>
          <w:color w:val="000000"/>
        </w:rPr>
        <w:t>All other medications should be brought to the hospital to be taken after your procedure.</w:t>
      </w:r>
    </w:p>
    <w:p w:rsidRPr="00BD0679" w:rsidR="00BD0679" w:rsidP="00BD0679" w:rsidRDefault="00BD0679" w14:paraId="063A2982"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00570A0A"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2628E2BF"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color w:val="000000"/>
        </w:rPr>
        <w:t>Page 1 of 4</w:t>
      </w:r>
    </w:p>
    <w:p w:rsidR="00BD0679" w:rsidRDefault="00BD0679" w14:paraId="30DF908C" w14:textId="6AC5A6A9"/>
    <w:p w:rsidR="00EE3873" w:rsidP="00BD0679" w:rsidRDefault="00EE3873" w14:paraId="30AD5517" w14:textId="77777777">
      <w:pPr>
        <w:shd w:val="clear" w:color="auto" w:fill="FFFFFF"/>
        <w:spacing w:line="235" w:lineRule="atLeast"/>
      </w:pPr>
    </w:p>
    <w:p w:rsidRPr="00BD0679" w:rsidR="00BD0679" w:rsidP="00BD0679" w:rsidRDefault="00BD0679" w14:paraId="7981F164" w14:textId="3B5B17D0">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color w:val="000000"/>
        </w:rPr>
        <w:lastRenderedPageBreak/>
        <w:t>If you are taking medications for diabetes, consult with the medical provider that is managing your diabetes to inform him/her that you are being asked to change your diet in preparation for colonoscopy.  Please ask this provider how  you should change your diabetes medication regimen to reduce the risk of your blood sugar becoming too low or too high during your preparation for the procedure.</w:t>
      </w:r>
    </w:p>
    <w:p w:rsidRPr="00BD0679" w:rsidR="00BD0679" w:rsidP="00BD0679" w:rsidRDefault="00BD0679" w14:paraId="09167B73"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3E8A9077"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You will need someone to drive you home from the hospital, or surgical center, after your procedure.  You should not drive until the next day.</w:t>
      </w:r>
    </w:p>
    <w:p w:rsidRPr="00BD0679" w:rsidR="00BD0679" w:rsidP="00BD0679" w:rsidRDefault="00BD0679" w14:paraId="64D50D14"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5C63AF07"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4"/>
          <w:szCs w:val="24"/>
          <w:u w:val="single"/>
        </w:rPr>
        <w:t xml:space="preserve">Preparation Instructions for </w:t>
      </w:r>
      <w:proofErr w:type="spellStart"/>
      <w:r w:rsidRPr="00BD0679">
        <w:rPr>
          <w:rFonts w:ascii="Calibri" w:hAnsi="Calibri" w:eastAsia="Times New Roman" w:cs="Calibri"/>
          <w:b/>
          <w:bCs/>
          <w:color w:val="000000"/>
          <w:sz w:val="24"/>
          <w:szCs w:val="24"/>
          <w:u w:val="single"/>
        </w:rPr>
        <w:t>SuTab</w:t>
      </w:r>
      <w:proofErr w:type="spellEnd"/>
    </w:p>
    <w:p w:rsidRPr="00BD0679" w:rsidR="00BD0679" w:rsidP="00BD0679" w:rsidRDefault="00BD0679" w14:paraId="773E758F"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color w:val="000000"/>
          <w:sz w:val="24"/>
          <w:szCs w:val="24"/>
        </w:rPr>
        <w:t>(Sodium sulfate, Magnesium sulfate, and Potassium chloride)</w:t>
      </w:r>
    </w:p>
    <w:p w:rsidRPr="00BD0679" w:rsidR="00BD0679" w:rsidP="00BD0679" w:rsidRDefault="00BD0679" w14:paraId="3230DCDF"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17961C79"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Caution:  This preparation must be used with caution and may be contraindicated in patients with the following conditions:  Kidney failure or compromise in kidney function, heart arrhythmias, history of seizures, impaired gag reflex, severe ulcerative colitis and/or esophageal regurgitation.  If you have any of these conditions, please call the office to confirm this preparation is appropriate for you.</w:t>
      </w:r>
    </w:p>
    <w:p w:rsidRPr="00BD0679" w:rsidR="00BD0679" w:rsidP="00BD0679" w:rsidRDefault="00BD0679" w14:paraId="74CF100A"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46A757C7"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sz w:val="24"/>
          <w:szCs w:val="24"/>
        </w:rPr>
        <w:t>Five days prior to the procedure: </w:t>
      </w:r>
      <w:r w:rsidRPr="00BD0679">
        <w:rPr>
          <w:rFonts w:ascii="Calibri" w:hAnsi="Calibri" w:eastAsia="Times New Roman" w:cs="Calibri"/>
          <w:color w:val="000000"/>
          <w:sz w:val="24"/>
          <w:szCs w:val="24"/>
        </w:rPr>
        <w:t> Do NOT eat food containing seeds, corn, nuts, black pepper, lettuce, raw vegetables, fruits with seeds or skin as they can be difficult to lavage from the colon.  Please do not take fish oil, krill oil, lemon oil or any supplements or foods that contain a significant amount of oil such as potato chips.</w:t>
      </w:r>
    </w:p>
    <w:p w:rsidRPr="00BD0679" w:rsidR="00BD0679" w:rsidP="00BD0679" w:rsidRDefault="00BD0679" w14:paraId="1CDF48C8"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3CF7F22E"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xml:space="preserve">The day prior to your procedure, you will be on a clear liquid diet (NO solid food, except for </w:t>
      </w:r>
      <w:proofErr w:type="spellStart"/>
      <w:r w:rsidRPr="00BD0679">
        <w:rPr>
          <w:rFonts w:ascii="Calibri" w:hAnsi="Calibri" w:eastAsia="Times New Roman" w:cs="Calibri"/>
          <w:color w:val="000000"/>
          <w:sz w:val="24"/>
          <w:szCs w:val="24"/>
        </w:rPr>
        <w:t>Jello</w:t>
      </w:r>
      <w:proofErr w:type="spellEnd"/>
      <w:r w:rsidRPr="00BD0679">
        <w:rPr>
          <w:rFonts w:ascii="Calibri" w:hAnsi="Calibri" w:eastAsia="Times New Roman" w:cs="Calibri"/>
          <w:color w:val="000000"/>
          <w:sz w:val="24"/>
          <w:szCs w:val="24"/>
        </w:rPr>
        <w:t>) for the entire day beginning with your breakfast meal.  In addition, adequate hydration will reduce the risk of developing headaches, lightheadedness and dizziness which can occur during the preparation.</w:t>
      </w:r>
    </w:p>
    <w:p w:rsidRPr="00BD0679" w:rsidR="00BD0679" w:rsidP="00BD0679" w:rsidRDefault="00BD0679" w14:paraId="0F129A2B"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57B113B9" w14:textId="4EF03C71">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It is also important to vary the liquids you are consuming.  Do NOT restrict yourself to drinking water only.  Please make sure you consume liquids with salt such as soup broth.  And liquids with carbohydrates/sugars such as apple juice.  By varying the liquids consumed, you reduce the risk of developing electrolyte abnormalities such as a low sodium.  </w:t>
      </w:r>
      <w:r w:rsidRPr="00BD0679">
        <w:rPr>
          <w:rFonts w:ascii="Calibri" w:hAnsi="Calibri" w:eastAsia="Times New Roman" w:cs="Calibri"/>
          <w:b/>
          <w:bCs/>
          <w:color w:val="000000"/>
          <w:sz w:val="24"/>
          <w:szCs w:val="24"/>
        </w:rPr>
        <w:t>Please avoid any food or beverage product(s) which contain red or purple coloring.</w:t>
      </w:r>
    </w:p>
    <w:p w:rsidRPr="00BD0679" w:rsidR="00BD0679" w:rsidP="00BD0679" w:rsidRDefault="00BD0679" w14:paraId="3F4E9193"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8"/>
          <w:szCs w:val="28"/>
        </w:rPr>
        <w:t>MENU FOR CLEAR LIQUID DIET</w:t>
      </w:r>
    </w:p>
    <w:p w:rsidRPr="00BD0679" w:rsidR="00BD0679" w:rsidP="00BD0679" w:rsidRDefault="00BD0679" w14:paraId="4433876C"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sz w:val="24"/>
          <w:szCs w:val="24"/>
        </w:rPr>
        <w:t> </w:t>
      </w:r>
    </w:p>
    <w:p w:rsidRPr="00BD0679" w:rsidR="00BD0679" w:rsidP="00BD0679" w:rsidRDefault="00BD0679" w14:paraId="07DF1DF8"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sz w:val="24"/>
          <w:szCs w:val="24"/>
        </w:rPr>
        <w:t>                        </w:t>
      </w:r>
      <w:r w:rsidRPr="00BD0679">
        <w:rPr>
          <w:rFonts w:ascii="Calibri" w:hAnsi="Calibri" w:eastAsia="Times New Roman" w:cs="Calibri"/>
          <w:color w:val="000000"/>
          <w:sz w:val="24"/>
          <w:szCs w:val="24"/>
          <w:u w:val="single"/>
        </w:rPr>
        <w:t>Breakfast </w:t>
      </w:r>
      <w:r w:rsidRPr="00BD0679">
        <w:rPr>
          <w:rFonts w:ascii="Calibri" w:hAnsi="Calibri" w:eastAsia="Times New Roman" w:cs="Calibri"/>
          <w:color w:val="000000"/>
          <w:sz w:val="24"/>
          <w:szCs w:val="24"/>
        </w:rPr>
        <w:t>                                            </w:t>
      </w:r>
      <w:r w:rsidRPr="00BD0679">
        <w:rPr>
          <w:rFonts w:ascii="Calibri" w:hAnsi="Calibri" w:eastAsia="Times New Roman" w:cs="Calibri"/>
          <w:color w:val="000000"/>
          <w:sz w:val="24"/>
          <w:szCs w:val="24"/>
          <w:u w:val="single"/>
        </w:rPr>
        <w:t>Lunch </w:t>
      </w:r>
      <w:r w:rsidRPr="00BD0679">
        <w:rPr>
          <w:rFonts w:ascii="Calibri" w:hAnsi="Calibri" w:eastAsia="Times New Roman" w:cs="Calibri"/>
          <w:color w:val="000000"/>
          <w:sz w:val="24"/>
          <w:szCs w:val="24"/>
        </w:rPr>
        <w:t>                                                  </w:t>
      </w:r>
      <w:r w:rsidRPr="00BD0679">
        <w:rPr>
          <w:rFonts w:ascii="Calibri" w:hAnsi="Calibri" w:eastAsia="Times New Roman" w:cs="Calibri"/>
          <w:color w:val="000000"/>
          <w:sz w:val="24"/>
          <w:szCs w:val="24"/>
          <w:u w:val="single"/>
        </w:rPr>
        <w:t>Dinner</w:t>
      </w:r>
    </w:p>
    <w:p w:rsidRPr="00BD0679" w:rsidR="00BD0679" w:rsidP="00BD0679" w:rsidRDefault="00BD0679" w14:paraId="158D5D82" w14:textId="743A6072">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White Cranberry Juice                      Chicken Broth                                  </w:t>
      </w:r>
      <w:r>
        <w:rPr>
          <w:rFonts w:ascii="Calibri" w:hAnsi="Calibri" w:eastAsia="Times New Roman" w:cs="Calibri"/>
          <w:color w:val="000000"/>
          <w:sz w:val="24"/>
          <w:szCs w:val="24"/>
        </w:rPr>
        <w:t xml:space="preserve"> </w:t>
      </w:r>
      <w:r w:rsidRPr="00BD0679">
        <w:rPr>
          <w:rFonts w:ascii="Calibri" w:hAnsi="Calibri" w:eastAsia="Times New Roman" w:cs="Calibri"/>
          <w:color w:val="000000"/>
          <w:sz w:val="24"/>
          <w:szCs w:val="24"/>
        </w:rPr>
        <w:t>Chicken broth</w:t>
      </w:r>
    </w:p>
    <w:p w:rsidRPr="00BD0679" w:rsidR="00BD0679" w:rsidP="00BD0679" w:rsidRDefault="00BD0679" w14:paraId="6B48F05B" w14:textId="455BF7B3">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xml:space="preserve">                        Gelatin dessert (no red/purple)   </w:t>
      </w:r>
      <w:r>
        <w:rPr>
          <w:rFonts w:ascii="Calibri" w:hAnsi="Calibri" w:eastAsia="Times New Roman" w:cs="Calibri"/>
          <w:color w:val="000000"/>
          <w:sz w:val="24"/>
          <w:szCs w:val="24"/>
        </w:rPr>
        <w:t xml:space="preserve">  </w:t>
      </w:r>
      <w:r w:rsidRPr="00BD0679">
        <w:rPr>
          <w:rFonts w:ascii="Calibri" w:hAnsi="Calibri" w:eastAsia="Times New Roman" w:cs="Calibri"/>
          <w:color w:val="000000"/>
          <w:sz w:val="24"/>
          <w:szCs w:val="24"/>
        </w:rPr>
        <w:t>Apple juice                                        </w:t>
      </w:r>
      <w:r>
        <w:rPr>
          <w:rFonts w:ascii="Calibri" w:hAnsi="Calibri" w:eastAsia="Times New Roman" w:cs="Calibri"/>
          <w:color w:val="000000"/>
          <w:sz w:val="24"/>
          <w:szCs w:val="24"/>
        </w:rPr>
        <w:t xml:space="preserve"> </w:t>
      </w:r>
      <w:r w:rsidRPr="00BD0679">
        <w:rPr>
          <w:rFonts w:ascii="Calibri" w:hAnsi="Calibri" w:eastAsia="Times New Roman" w:cs="Calibri"/>
          <w:color w:val="000000"/>
          <w:sz w:val="24"/>
          <w:szCs w:val="24"/>
        </w:rPr>
        <w:t>White Grape Juice</w:t>
      </w:r>
    </w:p>
    <w:p w:rsidRPr="00BD0679" w:rsidR="00BD0679" w:rsidP="00BD0679" w:rsidRDefault="00BD0679" w14:paraId="6839D2BC" w14:textId="41B0F398">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xml:space="preserve">                        Tea/coffee (no milk)                    </w:t>
      </w:r>
      <w:r>
        <w:rPr>
          <w:rFonts w:ascii="Calibri" w:hAnsi="Calibri" w:eastAsia="Times New Roman" w:cs="Calibri"/>
          <w:color w:val="000000"/>
          <w:sz w:val="24"/>
          <w:szCs w:val="24"/>
        </w:rPr>
        <w:t xml:space="preserve">   </w:t>
      </w:r>
      <w:r w:rsidRPr="00BD0679">
        <w:rPr>
          <w:rFonts w:ascii="Calibri" w:hAnsi="Calibri" w:eastAsia="Times New Roman" w:cs="Calibri"/>
          <w:color w:val="000000"/>
          <w:sz w:val="24"/>
          <w:szCs w:val="24"/>
        </w:rPr>
        <w:t>Sprite, 7Up, Ginger Ale                      Gelatin dessert</w:t>
      </w:r>
    </w:p>
    <w:p w:rsidRPr="00BD0679" w:rsidR="00BD0679" w:rsidP="00BD0679" w:rsidRDefault="00BD0679" w14:paraId="0D5663EC" w14:textId="3C7DE8E2">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xml:space="preserve">                        Gatorade or similar sports           </w:t>
      </w:r>
      <w:r>
        <w:rPr>
          <w:rFonts w:ascii="Calibri" w:hAnsi="Calibri" w:eastAsia="Times New Roman" w:cs="Calibri"/>
          <w:color w:val="000000"/>
          <w:sz w:val="24"/>
          <w:szCs w:val="24"/>
        </w:rPr>
        <w:t xml:space="preserve">  </w:t>
      </w:r>
      <w:r w:rsidRPr="00BD0679">
        <w:rPr>
          <w:rFonts w:ascii="Calibri" w:hAnsi="Calibri" w:eastAsia="Times New Roman" w:cs="Calibri"/>
          <w:color w:val="000000"/>
          <w:sz w:val="24"/>
          <w:szCs w:val="24"/>
        </w:rPr>
        <w:t>Fruit-flavored ice                                Sprite, 7Up, Ginger Ale</w:t>
      </w:r>
    </w:p>
    <w:p w:rsidRPr="00BD0679" w:rsidR="00BD0679" w:rsidP="00BD0679" w:rsidRDefault="00BD0679" w14:paraId="4643FE3F" w14:textId="79F08ECE">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xml:space="preserve">                        Drink                                               </w:t>
      </w:r>
      <w:r>
        <w:rPr>
          <w:rFonts w:ascii="Calibri" w:hAnsi="Calibri" w:eastAsia="Times New Roman" w:cs="Calibri"/>
          <w:color w:val="000000"/>
          <w:sz w:val="24"/>
          <w:szCs w:val="24"/>
        </w:rPr>
        <w:t xml:space="preserve">   </w:t>
      </w:r>
      <w:r w:rsidRPr="00BD0679">
        <w:rPr>
          <w:rFonts w:ascii="Calibri" w:hAnsi="Calibri" w:eastAsia="Times New Roman" w:cs="Calibri"/>
          <w:color w:val="000000"/>
          <w:sz w:val="24"/>
          <w:szCs w:val="24"/>
        </w:rPr>
        <w:t>Tea/coffee (no milk)                           Tea/coffee (no milk)</w:t>
      </w:r>
    </w:p>
    <w:p w:rsidRPr="00BD0679" w:rsidR="00BD0679" w:rsidP="00BD0679" w:rsidRDefault="00BD0679" w14:paraId="397D827D"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sz w:val="24"/>
          <w:szCs w:val="24"/>
        </w:rPr>
        <w:t> </w:t>
      </w:r>
    </w:p>
    <w:p w:rsidRPr="00BD0679" w:rsidR="00BD0679" w:rsidP="00BD0679" w:rsidRDefault="00BD0679" w14:paraId="1F03D9D1"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4"/>
          <w:szCs w:val="24"/>
        </w:rPr>
        <w:t>SUTAB MEDICATION</w:t>
      </w:r>
    </w:p>
    <w:p w:rsidRPr="00BD0679" w:rsidR="00BD0679" w:rsidP="00BD0679" w:rsidRDefault="00BD0679" w14:paraId="71C7E9AF"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sz w:val="24"/>
          <w:szCs w:val="24"/>
        </w:rPr>
        <w:t>**</w:t>
      </w:r>
      <w:r w:rsidRPr="00BD0679">
        <w:rPr>
          <w:rFonts w:ascii="Calibri" w:hAnsi="Calibri" w:eastAsia="Times New Roman" w:cs="Calibri"/>
          <w:b/>
          <w:bCs/>
          <w:color w:val="000000"/>
          <w:sz w:val="24"/>
          <w:szCs w:val="24"/>
          <w:u w:val="single"/>
        </w:rPr>
        <w:t>DO NOT FOLLOW THE DIETARY GUIDELINE WRITTEN INSTRUCTIONS ON THE SUTAB BOX OR THE INSERT</w:t>
      </w:r>
      <w:r w:rsidRPr="00BD0679">
        <w:rPr>
          <w:rFonts w:ascii="Calibri" w:hAnsi="Calibri" w:eastAsia="Times New Roman" w:cs="Calibri"/>
          <w:b/>
          <w:bCs/>
          <w:color w:val="000000"/>
          <w:sz w:val="24"/>
          <w:szCs w:val="24"/>
        </w:rPr>
        <w:t>**</w:t>
      </w:r>
    </w:p>
    <w:p w:rsidRPr="00BD0679" w:rsidR="00BD0679" w:rsidP="00BD0679" w:rsidRDefault="00BD0679" w14:paraId="1D5CD8B6"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4"/>
          <w:szCs w:val="24"/>
        </w:rPr>
        <w:t>FOLLOW THE INSTRUCTIONS WRITTEN BELOW</w:t>
      </w:r>
    </w:p>
    <w:p w:rsidRPr="00BD0679" w:rsidR="00BD0679" w:rsidP="00BD0679" w:rsidRDefault="00BD0679" w14:paraId="0DF27498"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4"/>
          <w:szCs w:val="24"/>
        </w:rPr>
        <w:t>BOTH 12 COUNT BOTTLES OF SUTAB TABLETS ARE REQUIRED FOR A COMPLETE PREPARATION</w:t>
      </w:r>
    </w:p>
    <w:p w:rsidRPr="00BD0679" w:rsidR="00BD0679" w:rsidP="00BD0679" w:rsidRDefault="00BD0679" w14:paraId="296FA0B8"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4"/>
          <w:szCs w:val="24"/>
        </w:rPr>
        <w:t> </w:t>
      </w:r>
    </w:p>
    <w:p w:rsidRPr="00BD0679" w:rsidR="00BD0679" w:rsidP="00BD0679" w:rsidRDefault="00BD0679" w14:paraId="3A7580D8"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4"/>
          <w:szCs w:val="24"/>
        </w:rPr>
        <w:t>Instructions continue on the next page</w:t>
      </w:r>
    </w:p>
    <w:p w:rsidR="00EE3873" w:rsidP="00EE3873" w:rsidRDefault="00EE3873" w14:paraId="7271D341" w14:textId="77777777">
      <w:pPr>
        <w:shd w:val="clear" w:color="auto" w:fill="FFFFFF"/>
        <w:spacing w:after="0" w:line="235" w:lineRule="atLeast"/>
        <w:jc w:val="center"/>
        <w:rPr>
          <w:rFonts w:ascii="Calibri" w:hAnsi="Calibri" w:eastAsia="Times New Roman" w:cs="Calibri"/>
          <w:b/>
          <w:bCs/>
          <w:color w:val="000000"/>
          <w:sz w:val="24"/>
          <w:szCs w:val="24"/>
        </w:rPr>
      </w:pPr>
    </w:p>
    <w:p w:rsidR="00EE3873" w:rsidP="00EE3873" w:rsidRDefault="00BD0679" w14:paraId="3F2A8440" w14:textId="04A6149F">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b/>
          <w:bCs/>
          <w:color w:val="000000"/>
          <w:sz w:val="24"/>
          <w:szCs w:val="24"/>
        </w:rPr>
        <w:t> </w:t>
      </w:r>
      <w:r w:rsidRPr="00BD0679">
        <w:rPr>
          <w:rFonts w:ascii="Calibri" w:hAnsi="Calibri" w:eastAsia="Times New Roman" w:cs="Calibri"/>
          <w:color w:val="000000"/>
          <w:sz w:val="24"/>
          <w:szCs w:val="24"/>
        </w:rPr>
        <w:t>Page 2 of 4 </w:t>
      </w:r>
    </w:p>
    <w:p w:rsidR="00EE3873" w:rsidP="00EE3873" w:rsidRDefault="00EE3873" w14:paraId="49A134DF" w14:textId="77777777">
      <w:pPr>
        <w:shd w:val="clear" w:color="auto" w:fill="FFFFFF"/>
        <w:spacing w:after="0" w:line="235" w:lineRule="atLeast"/>
        <w:jc w:val="center"/>
        <w:rPr>
          <w:rFonts w:ascii="Calibri" w:hAnsi="Calibri" w:eastAsia="Times New Roman" w:cs="Calibri"/>
          <w:b/>
          <w:bCs/>
          <w:color w:val="000000"/>
        </w:rPr>
      </w:pPr>
    </w:p>
    <w:p w:rsidRPr="00BD0679" w:rsidR="00BD0679" w:rsidP="00EE3873" w:rsidRDefault="00EE3873" w14:paraId="2C4D77DA" w14:textId="1A8B57D7">
      <w:pPr>
        <w:shd w:val="clear" w:color="auto" w:fill="FFFFFF"/>
        <w:spacing w:after="0" w:line="235" w:lineRule="atLeast"/>
        <w:rPr>
          <w:rFonts w:ascii="Calibri" w:hAnsi="Calibri" w:eastAsia="Times New Roman" w:cs="Calibri"/>
          <w:color w:val="000000"/>
        </w:rPr>
      </w:pPr>
      <w:r>
        <w:rPr>
          <w:rFonts w:ascii="Calibri" w:hAnsi="Calibri" w:eastAsia="Times New Roman" w:cs="Calibri"/>
          <w:b/>
          <w:bCs/>
          <w:color w:val="000000"/>
        </w:rPr>
        <w:lastRenderedPageBreak/>
        <w:t xml:space="preserve">FIRST DOSE: </w:t>
      </w:r>
      <w:r w:rsidRPr="00BD0679" w:rsidR="00BD0679">
        <w:rPr>
          <w:rFonts w:ascii="Calibri" w:hAnsi="Calibri" w:eastAsia="Times New Roman" w:cs="Calibri"/>
          <w:color w:val="000000"/>
        </w:rPr>
        <w:t>One day prior to your procedure, at 6:00 PM, complete steps 1 through 4.</w:t>
      </w:r>
    </w:p>
    <w:p w:rsidRPr="00BD0679" w:rsidR="00BD0679" w:rsidP="00BD0679" w:rsidRDefault="00BD0679" w14:paraId="32FBB8C4"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DEC177C"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Step 1 </w:t>
      </w:r>
      <w:r w:rsidRPr="00BD0679">
        <w:rPr>
          <w:rFonts w:ascii="Calibri" w:hAnsi="Calibri" w:eastAsia="Times New Roman" w:cs="Calibri"/>
          <w:color w:val="000000"/>
        </w:rPr>
        <w:t>– Open 1 bottle of 12 tablets.</w:t>
      </w:r>
    </w:p>
    <w:p w:rsidRPr="00BD0679" w:rsidR="00BD0679" w:rsidP="00BD0679" w:rsidRDefault="00BD0679" w14:paraId="654DD98B"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69FA01B"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b/>
          <w:bCs/>
          <w:color w:val="000000"/>
        </w:rPr>
        <w:t>Step 2 – </w:t>
      </w:r>
      <w:r w:rsidRPr="00BD0679">
        <w:rPr>
          <w:rFonts w:ascii="Calibri" w:hAnsi="Calibri" w:eastAsia="Times New Roman" w:cs="Calibri"/>
          <w:color w:val="000000"/>
        </w:rPr>
        <w:t>Fill the provided container with 16 ounces of water (up to the fill line).  Swallow each tablet with a sip of water and drink the entire amount over 15 to 20 minutes.</w:t>
      </w:r>
    </w:p>
    <w:p w:rsidRPr="00BD0679" w:rsidR="00BD0679" w:rsidP="00BD0679" w:rsidRDefault="00BD0679" w14:paraId="64CE1A40" w14:textId="77777777">
      <w:pPr>
        <w:shd w:val="clear" w:color="auto" w:fill="FFFFFF"/>
        <w:spacing w:line="235" w:lineRule="atLeast"/>
        <w:ind w:left="1080"/>
        <w:rPr>
          <w:rFonts w:ascii="Calibri" w:hAnsi="Calibri" w:eastAsia="Times New Roman" w:cs="Calibri"/>
          <w:color w:val="000000"/>
        </w:rPr>
      </w:pPr>
      <w:r w:rsidRPr="00BD0679">
        <w:rPr>
          <w:rFonts w:ascii="Symbol" w:hAnsi="Symbol" w:eastAsia="Times New Roman" w:cs="Calibri"/>
          <w:color w:val="000000"/>
        </w:rPr>
        <w:t>·</w:t>
      </w:r>
      <w:r w:rsidRPr="00BD0679">
        <w:rPr>
          <w:rFonts w:ascii="Times New Roman" w:hAnsi="Times New Roman" w:eastAsia="Times New Roman" w:cs="Times New Roman"/>
          <w:color w:val="000000"/>
          <w:sz w:val="14"/>
          <w:szCs w:val="14"/>
        </w:rPr>
        <w:t>         </w:t>
      </w:r>
      <w:r w:rsidRPr="00BD0679">
        <w:rPr>
          <w:rFonts w:ascii="Calibri" w:hAnsi="Calibri" w:eastAsia="Times New Roman" w:cs="Calibri"/>
          <w:color w:val="000000"/>
        </w:rPr>
        <w:t> If you become uncomfortable, take the tablets and water slower.</w:t>
      </w:r>
    </w:p>
    <w:p w:rsidRPr="00BD0679" w:rsidR="00BD0679" w:rsidP="00BD0679" w:rsidRDefault="00BD0679" w14:paraId="51D1FF90"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b/>
          <w:bCs/>
          <w:color w:val="000000"/>
        </w:rPr>
        <w:t>Step 3  --  </w:t>
      </w:r>
      <w:r w:rsidRPr="00BD0679">
        <w:rPr>
          <w:rFonts w:ascii="Calibri" w:hAnsi="Calibri" w:eastAsia="Times New Roman" w:cs="Calibri"/>
          <w:color w:val="000000"/>
        </w:rPr>
        <w:t>Approximately 1 hour after the last tablet is swallowed, fill the provided container a second time with 16 ounces of water (up to the fill line) and drink the entire amount over 30 minutes.</w:t>
      </w:r>
    </w:p>
    <w:p w:rsidRPr="00BD0679" w:rsidR="00BD0679" w:rsidP="00BD0679" w:rsidRDefault="00BD0679" w14:paraId="004609E3"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b/>
          <w:bCs/>
          <w:color w:val="000000"/>
        </w:rPr>
        <w:t>Step 4  --</w:t>
      </w:r>
      <w:r w:rsidRPr="00BD0679">
        <w:rPr>
          <w:rFonts w:ascii="Calibri" w:hAnsi="Calibri" w:eastAsia="Times New Roman" w:cs="Calibri"/>
          <w:color w:val="000000"/>
        </w:rPr>
        <w:t>  Approximately 30 minutes after finishing the second container of water, fill the provided container with 16 ounces of water (up to the fill line) and drink the entire amount over 30 minutes.</w:t>
      </w:r>
    </w:p>
    <w:p w:rsidRPr="00BD0679" w:rsidR="00BD0679" w:rsidP="00BD0679" w:rsidRDefault="00BD0679" w14:paraId="19F60363"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b/>
          <w:bCs/>
          <w:color w:val="000000"/>
        </w:rPr>
        <w:t>SECOND DOSE:  </w:t>
      </w:r>
      <w:r w:rsidRPr="00BD0679">
        <w:rPr>
          <w:rFonts w:ascii="Calibri" w:hAnsi="Calibri" w:eastAsia="Times New Roman" w:cs="Calibri"/>
          <w:color w:val="000000"/>
          <w:u w:val="single"/>
        </w:rPr>
        <w:t>Day of procedure:  Please begin 6 hours prior to your procedure time.</w:t>
      </w:r>
    </w:p>
    <w:p w:rsidRPr="00BD0679" w:rsidR="00BD0679" w:rsidP="00BD0679" w:rsidRDefault="00BD0679" w14:paraId="0DECB01B"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b/>
          <w:bCs/>
          <w:color w:val="000000"/>
        </w:rPr>
        <w:t>Step 5  </w:t>
      </w:r>
      <w:r w:rsidRPr="00BD0679">
        <w:rPr>
          <w:rFonts w:ascii="Calibri" w:hAnsi="Calibri" w:eastAsia="Times New Roman" w:cs="Calibri"/>
          <w:color w:val="000000"/>
        </w:rPr>
        <w:t>--  </w:t>
      </w:r>
      <w:r w:rsidRPr="00BD0679">
        <w:rPr>
          <w:rFonts w:ascii="Calibri" w:hAnsi="Calibri" w:eastAsia="Times New Roman" w:cs="Calibri"/>
          <w:b/>
          <w:bCs/>
          <w:color w:val="000000"/>
        </w:rPr>
        <w:t>Repeat Step 1 to 4 as written above.  You must finish drinking the final glass of water at least </w:t>
      </w:r>
      <w:r w:rsidRPr="00BD0679">
        <w:rPr>
          <w:rFonts w:ascii="Calibri" w:hAnsi="Calibri" w:eastAsia="Times New Roman" w:cs="Calibri"/>
          <w:b/>
          <w:bCs/>
          <w:color w:val="000000"/>
          <w:u w:val="single"/>
        </w:rPr>
        <w:t>4 hours before your procedure time.  </w:t>
      </w:r>
      <w:r w:rsidRPr="00BD0679">
        <w:rPr>
          <w:rFonts w:ascii="Calibri" w:hAnsi="Calibri" w:eastAsia="Times New Roman" w:cs="Calibri"/>
          <w:color w:val="000000"/>
        </w:rPr>
        <w:t xml:space="preserve">If you need to take any medications at/or around this time, please take the dose of </w:t>
      </w:r>
      <w:proofErr w:type="spellStart"/>
      <w:r w:rsidRPr="00BD0679">
        <w:rPr>
          <w:rFonts w:ascii="Calibri" w:hAnsi="Calibri" w:eastAsia="Times New Roman" w:cs="Calibri"/>
          <w:color w:val="000000"/>
        </w:rPr>
        <w:t>SuTab</w:t>
      </w:r>
      <w:proofErr w:type="spellEnd"/>
      <w:r w:rsidRPr="00BD0679">
        <w:rPr>
          <w:rFonts w:ascii="Calibri" w:hAnsi="Calibri" w:eastAsia="Times New Roman" w:cs="Calibri"/>
          <w:color w:val="000000"/>
        </w:rPr>
        <w:t xml:space="preserve"> first, then take your medication(s).  If you finish the </w:t>
      </w:r>
      <w:proofErr w:type="spellStart"/>
      <w:r w:rsidRPr="00BD0679">
        <w:rPr>
          <w:rFonts w:ascii="Calibri" w:hAnsi="Calibri" w:eastAsia="Times New Roman" w:cs="Calibri"/>
          <w:color w:val="000000"/>
        </w:rPr>
        <w:t>SuTab</w:t>
      </w:r>
      <w:proofErr w:type="spellEnd"/>
      <w:r w:rsidRPr="00BD0679">
        <w:rPr>
          <w:rFonts w:ascii="Calibri" w:hAnsi="Calibri" w:eastAsia="Times New Roman" w:cs="Calibri"/>
          <w:color w:val="000000"/>
        </w:rPr>
        <w:t xml:space="preserve"> and water recommended ahead of schedule, you may consume more clear liquids listed above until 4 hours prior to your procedure time.  </w:t>
      </w:r>
      <w:r w:rsidRPr="00BD0679">
        <w:rPr>
          <w:rFonts w:ascii="Calibri" w:hAnsi="Calibri" w:eastAsia="Times New Roman" w:cs="Calibri"/>
          <w:b/>
          <w:bCs/>
          <w:color w:val="000000"/>
        </w:rPr>
        <w:t>Please do not consume any liquids or medications after the time that corresponds to 4 hours before your procedure time.</w:t>
      </w:r>
    </w:p>
    <w:p w:rsidRPr="00BD0679" w:rsidR="00BD0679" w:rsidP="00BD0679" w:rsidRDefault="00BD0679" w14:paraId="4C2CB410"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color w:val="000000"/>
        </w:rPr>
        <w:t>On average, your bowel movements should be clear (clear = yellow or white liquid without solid or granular material) 3 hours after you finish taking the preparation.  However, delays in the onset of bowel movements and/or becoming clear can occur several hours after completing the preparation.  </w:t>
      </w:r>
      <w:r w:rsidRPr="00BD0679">
        <w:rPr>
          <w:rFonts w:ascii="Calibri" w:hAnsi="Calibri" w:eastAsia="Times New Roman" w:cs="Calibri"/>
          <w:b/>
          <w:bCs/>
          <w:color w:val="000000"/>
        </w:rPr>
        <w:t>If you are not clear at 2 hours after taking the second dose on the day of your procedure, please follow the instructions written below.</w:t>
      </w:r>
    </w:p>
    <w:p w:rsidRPr="00BD0679" w:rsidR="00BD0679" w:rsidP="00BD0679" w:rsidRDefault="00BD0679" w14:paraId="6A0494F2"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If you are unable to complete and/or tolerate the preparation for colonoscopy, please follow these</w:t>
      </w:r>
    </w:p>
    <w:p w:rsidRPr="00BD0679" w:rsidR="00BD0679" w:rsidP="00BD0679" w:rsidRDefault="00BD0679" w14:paraId="4CD2F0BD"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Instructions:</w:t>
      </w:r>
    </w:p>
    <w:p w:rsidRPr="00BD0679" w:rsidR="00BD0679" w:rsidP="00BD0679" w:rsidRDefault="00BD0679" w14:paraId="536A60EB"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Pr="00BD0679" w:rsidR="00BD0679" w:rsidP="00BD0679" w:rsidRDefault="00BD0679" w14:paraId="3315048B"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r w:rsidRPr="00BD0679">
        <w:rPr>
          <w:rFonts w:ascii="Calibri" w:hAnsi="Calibri" w:eastAsia="Times New Roman" w:cs="Calibri"/>
          <w:color w:val="000000"/>
        </w:rPr>
        <w:t>Purchase the following (no prescription necessary) and begin this preparation ½ hour after the last glass of</w:t>
      </w:r>
    </w:p>
    <w:p w:rsidRPr="00BD0679" w:rsidR="00BD0679" w:rsidP="00BD0679" w:rsidRDefault="00BD0679" w14:paraId="485C14EC"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color w:val="000000"/>
        </w:rPr>
        <w:t>                Water.</w:t>
      </w:r>
    </w:p>
    <w:p w:rsidRPr="00BD0679" w:rsidR="00BD0679" w:rsidP="00BD0679" w:rsidRDefault="00BD0679" w14:paraId="0F9B8611" w14:textId="77777777">
      <w:pPr>
        <w:shd w:val="clear" w:color="auto" w:fill="FFFFFF"/>
        <w:spacing w:after="0" w:line="235" w:lineRule="atLeast"/>
        <w:ind w:left="1485"/>
        <w:rPr>
          <w:rFonts w:ascii="Calibri" w:hAnsi="Calibri" w:eastAsia="Times New Roman" w:cs="Calibri"/>
          <w:color w:val="000000"/>
        </w:rPr>
      </w:pPr>
      <w:r w:rsidRPr="00BD0679">
        <w:rPr>
          <w:rFonts w:ascii="Symbol" w:hAnsi="Symbol" w:eastAsia="Times New Roman" w:cs="Calibri"/>
          <w:color w:val="000000"/>
        </w:rPr>
        <w:t>·</w:t>
      </w:r>
      <w:r w:rsidRPr="00BD0679">
        <w:rPr>
          <w:rFonts w:ascii="Times New Roman" w:hAnsi="Times New Roman" w:eastAsia="Times New Roman" w:cs="Times New Roman"/>
          <w:color w:val="000000"/>
          <w:sz w:val="14"/>
          <w:szCs w:val="14"/>
        </w:rPr>
        <w:t>         </w:t>
      </w:r>
      <w:r w:rsidRPr="00BD0679">
        <w:rPr>
          <w:rFonts w:ascii="Calibri" w:hAnsi="Calibri" w:eastAsia="Times New Roman" w:cs="Calibri"/>
          <w:color w:val="000000"/>
        </w:rPr>
        <w:t>One bottle of Magnesium citrate</w:t>
      </w:r>
    </w:p>
    <w:p w:rsidRPr="009A54CF" w:rsidR="00BD0679" w:rsidP="00BD0679" w:rsidRDefault="00BD0679" w14:paraId="5C72F5F8" w14:textId="21090D91">
      <w:pPr>
        <w:shd w:val="clear" w:color="auto" w:fill="FFFFFF"/>
        <w:spacing w:line="235" w:lineRule="atLeast"/>
        <w:ind w:left="1485"/>
        <w:rPr>
          <w:rFonts w:ascii="Calibri" w:hAnsi="Calibri" w:eastAsia="Times New Roman" w:cs="Calibri"/>
          <w:b/>
          <w:bCs/>
          <w:color w:val="000000"/>
        </w:rPr>
      </w:pPr>
      <w:r w:rsidRPr="00BD0679">
        <w:rPr>
          <w:rFonts w:ascii="Symbol" w:hAnsi="Symbol" w:eastAsia="Times New Roman" w:cs="Calibri"/>
          <w:color w:val="000000"/>
        </w:rPr>
        <w:t>·</w:t>
      </w:r>
      <w:r w:rsidRPr="00BD0679">
        <w:rPr>
          <w:rFonts w:ascii="Times New Roman" w:hAnsi="Times New Roman" w:eastAsia="Times New Roman" w:cs="Times New Roman"/>
          <w:color w:val="000000"/>
          <w:sz w:val="14"/>
          <w:szCs w:val="14"/>
        </w:rPr>
        <w:t>         </w:t>
      </w:r>
      <w:r w:rsidRPr="00BD0679">
        <w:rPr>
          <w:rFonts w:ascii="Calibri" w:hAnsi="Calibri" w:eastAsia="Times New Roman" w:cs="Calibri"/>
          <w:color w:val="000000"/>
        </w:rPr>
        <w:t>One bottle of Fleet Enema</w:t>
      </w:r>
      <w:r w:rsidR="009A54CF">
        <w:rPr>
          <w:rFonts w:ascii="Calibri" w:hAnsi="Calibri" w:eastAsia="Times New Roman" w:cs="Calibri"/>
          <w:color w:val="000000"/>
        </w:rPr>
        <w:t xml:space="preserve"> </w:t>
      </w:r>
      <w:r w:rsidR="009A54CF">
        <w:rPr>
          <w:rFonts w:ascii="Calibri" w:hAnsi="Calibri" w:eastAsia="Times New Roman" w:cs="Calibri"/>
          <w:b/>
          <w:bCs/>
          <w:color w:val="000000"/>
        </w:rPr>
        <w:t>(without mineral oil, or any other type of oil).</w:t>
      </w:r>
    </w:p>
    <w:p w:rsidRPr="00BD0679" w:rsidR="00BD0679" w:rsidP="00BD0679" w:rsidRDefault="00BD0679" w14:paraId="415302FC" w14:textId="77777777">
      <w:pPr>
        <w:shd w:val="clear" w:color="auto" w:fill="FFFFFF"/>
        <w:spacing w:line="235" w:lineRule="atLeast"/>
        <w:ind w:left="720"/>
        <w:rPr>
          <w:rFonts w:ascii="Calibri" w:hAnsi="Calibri" w:eastAsia="Times New Roman" w:cs="Calibri"/>
          <w:color w:val="000000"/>
        </w:rPr>
      </w:pPr>
      <w:r w:rsidRPr="00BD0679">
        <w:rPr>
          <w:rFonts w:ascii="Calibri" w:hAnsi="Calibri" w:eastAsia="Times New Roman" w:cs="Calibri"/>
          <w:color w:val="000000"/>
        </w:rPr>
        <w:t>Drink one bottle of Magnesium Citrate.  Wait 2 hours.  If your bowel movements are not clear or you could</w:t>
      </w:r>
    </w:p>
    <w:p w:rsidRPr="00BD0679" w:rsidR="00BD0679" w:rsidP="00BD0679" w:rsidRDefault="00BD0679" w14:paraId="28A659DC" w14:textId="77777777">
      <w:pPr>
        <w:shd w:val="clear" w:color="auto" w:fill="FFFFFF"/>
        <w:spacing w:after="0" w:line="235" w:lineRule="atLeast"/>
        <w:ind w:left="720"/>
        <w:rPr>
          <w:rFonts w:ascii="Calibri" w:hAnsi="Calibri" w:eastAsia="Times New Roman" w:cs="Calibri"/>
          <w:color w:val="000000"/>
        </w:rPr>
      </w:pPr>
      <w:r w:rsidRPr="00BD0679">
        <w:rPr>
          <w:rFonts w:ascii="Calibri" w:hAnsi="Calibri" w:eastAsia="Times New Roman" w:cs="Calibri"/>
          <w:color w:val="000000"/>
        </w:rPr>
        <w:t>not tolerate the Magnesium Citrate, then proceed with Fleet Enema as follows:</w:t>
      </w:r>
    </w:p>
    <w:p w:rsidRPr="00BD0679" w:rsidR="00BD0679" w:rsidP="00BD0679" w:rsidRDefault="00BD0679" w14:paraId="10D21E5F" w14:textId="364C4F75">
      <w:pPr>
        <w:shd w:val="clear" w:color="auto" w:fill="FFFFFF"/>
        <w:spacing w:after="0" w:line="235" w:lineRule="atLeast"/>
        <w:ind w:left="1080"/>
        <w:rPr>
          <w:rFonts w:ascii="Calibri" w:hAnsi="Calibri" w:eastAsia="Times New Roman" w:cs="Calibri"/>
          <w:color w:val="000000"/>
        </w:rPr>
      </w:pPr>
      <w:r w:rsidRPr="00BD0679">
        <w:rPr>
          <w:rFonts w:ascii="Calibri" w:hAnsi="Calibri" w:eastAsia="Times New Roman" w:cs="Calibri"/>
          <w:color w:val="000000"/>
        </w:rPr>
        <w:t>1.</w:t>
      </w:r>
      <w:r w:rsidRPr="00BD0679">
        <w:rPr>
          <w:rFonts w:ascii="Times New Roman" w:hAnsi="Times New Roman" w:eastAsia="Times New Roman" w:cs="Times New Roman"/>
          <w:color w:val="000000"/>
          <w:sz w:val="14"/>
          <w:szCs w:val="14"/>
        </w:rPr>
        <w:t>       </w:t>
      </w:r>
      <w:r w:rsidRPr="00BD0679">
        <w:rPr>
          <w:rFonts w:ascii="Calibri" w:hAnsi="Calibri" w:eastAsia="Times New Roman" w:cs="Calibri"/>
          <w:color w:val="000000"/>
        </w:rPr>
        <w:t> Apply one Fleet Enema</w:t>
      </w:r>
      <w:r w:rsidR="009A54CF">
        <w:rPr>
          <w:rFonts w:ascii="Calibri" w:hAnsi="Calibri" w:eastAsia="Times New Roman" w:cs="Calibri"/>
          <w:b/>
          <w:bCs/>
          <w:color w:val="000000"/>
        </w:rPr>
        <w:t xml:space="preserve"> (without min</w:t>
      </w:r>
      <w:r w:rsidR="00090DC9">
        <w:rPr>
          <w:rFonts w:ascii="Calibri" w:hAnsi="Calibri" w:eastAsia="Times New Roman" w:cs="Calibri"/>
          <w:b/>
          <w:bCs/>
          <w:color w:val="000000"/>
        </w:rPr>
        <w:t xml:space="preserve">eral oil, or any other type of oil) </w:t>
      </w:r>
      <w:r w:rsidRPr="00BD0679">
        <w:rPr>
          <w:rFonts w:ascii="Calibri" w:hAnsi="Calibri" w:eastAsia="Times New Roman" w:cs="Calibri"/>
          <w:color w:val="000000"/>
        </w:rPr>
        <w:t xml:space="preserve"> per rectum and wait 30 minutes.</w:t>
      </w:r>
    </w:p>
    <w:p w:rsidRPr="00BD0679" w:rsidR="00BD0679" w:rsidP="00BD0679" w:rsidRDefault="00BD0679" w14:paraId="67E3E6FE" w14:textId="77777777">
      <w:pPr>
        <w:shd w:val="clear" w:color="auto" w:fill="FFFFFF"/>
        <w:spacing w:after="0" w:line="235" w:lineRule="atLeast"/>
        <w:ind w:left="1080"/>
        <w:rPr>
          <w:rFonts w:ascii="Calibri" w:hAnsi="Calibri" w:eastAsia="Times New Roman" w:cs="Calibri"/>
          <w:color w:val="000000"/>
        </w:rPr>
      </w:pPr>
      <w:r w:rsidRPr="00BD0679">
        <w:rPr>
          <w:rFonts w:ascii="Calibri" w:hAnsi="Calibri" w:eastAsia="Times New Roman" w:cs="Calibri"/>
          <w:color w:val="000000"/>
        </w:rPr>
        <w:t>2.</w:t>
      </w:r>
      <w:r w:rsidRPr="00BD0679">
        <w:rPr>
          <w:rFonts w:ascii="Times New Roman" w:hAnsi="Times New Roman" w:eastAsia="Times New Roman" w:cs="Times New Roman"/>
          <w:color w:val="000000"/>
          <w:sz w:val="14"/>
          <w:szCs w:val="14"/>
        </w:rPr>
        <w:t>       </w:t>
      </w:r>
      <w:r w:rsidRPr="00BD0679">
        <w:rPr>
          <w:rFonts w:ascii="Calibri" w:hAnsi="Calibri" w:eastAsia="Times New Roman" w:cs="Calibri"/>
          <w:color w:val="000000"/>
        </w:rPr>
        <w:t>If your bowel movements are still not clear, fill the same enema bottle with warm water from the</w:t>
      </w:r>
    </w:p>
    <w:p w:rsidRPr="00BD0679" w:rsidR="00BD0679" w:rsidP="00BD0679" w:rsidRDefault="00BD0679" w14:paraId="2D219F3A" w14:textId="77777777">
      <w:pPr>
        <w:shd w:val="clear" w:color="auto" w:fill="FFFFFF"/>
        <w:spacing w:after="0" w:line="235" w:lineRule="atLeast"/>
        <w:ind w:left="1080"/>
        <w:rPr>
          <w:rFonts w:ascii="Calibri" w:hAnsi="Calibri" w:eastAsia="Times New Roman" w:cs="Calibri"/>
          <w:color w:val="000000"/>
        </w:rPr>
      </w:pPr>
      <w:r w:rsidRPr="00BD0679">
        <w:rPr>
          <w:rFonts w:ascii="Calibri" w:hAnsi="Calibri" w:eastAsia="Times New Roman" w:cs="Calibri"/>
          <w:color w:val="000000"/>
        </w:rPr>
        <w:t>faucet.  Then administer a warm water enema per rectum every 30 minutes until you have bowel</w:t>
      </w:r>
    </w:p>
    <w:p w:rsidRPr="00BD0679" w:rsidR="00BD0679" w:rsidP="00BD0679" w:rsidRDefault="00BD0679" w14:paraId="7DE63EB2" w14:textId="77777777">
      <w:pPr>
        <w:shd w:val="clear" w:color="auto" w:fill="FFFFFF"/>
        <w:spacing w:after="0" w:line="235" w:lineRule="atLeast"/>
        <w:ind w:left="1080"/>
        <w:rPr>
          <w:rFonts w:ascii="Calibri" w:hAnsi="Calibri" w:eastAsia="Times New Roman" w:cs="Calibri"/>
          <w:color w:val="000000"/>
        </w:rPr>
      </w:pPr>
      <w:r w:rsidRPr="00BD0679">
        <w:rPr>
          <w:rFonts w:ascii="Calibri" w:hAnsi="Calibri" w:eastAsia="Times New Roman" w:cs="Calibri"/>
          <w:color w:val="000000"/>
        </w:rPr>
        <w:t>movements which consist of clear yellow or clear white liquid.  Do NOT exceed more than 4 enemas.</w:t>
      </w:r>
    </w:p>
    <w:p w:rsidRPr="00BD0679" w:rsidR="00BD0679" w:rsidP="00BD0679" w:rsidRDefault="00BD0679" w14:paraId="05002F93" w14:textId="77777777">
      <w:pPr>
        <w:shd w:val="clear" w:color="auto" w:fill="FFFFFF"/>
        <w:spacing w:line="235" w:lineRule="atLeast"/>
        <w:ind w:left="1080"/>
        <w:rPr>
          <w:rFonts w:ascii="Calibri" w:hAnsi="Calibri" w:eastAsia="Times New Roman" w:cs="Calibri"/>
          <w:color w:val="000000"/>
        </w:rPr>
      </w:pPr>
      <w:r w:rsidRPr="00BD0679">
        <w:rPr>
          <w:rFonts w:ascii="Calibri" w:hAnsi="Calibri" w:eastAsia="Times New Roman" w:cs="Calibri"/>
          <w:color w:val="000000"/>
        </w:rPr>
        <w:t> </w:t>
      </w:r>
    </w:p>
    <w:p w:rsidRPr="00BD0679" w:rsidR="00BD0679" w:rsidP="00BD0679" w:rsidRDefault="00BD0679" w14:paraId="732DC615" w14:textId="77777777">
      <w:pPr>
        <w:shd w:val="clear" w:color="auto" w:fill="FFFFFF"/>
        <w:spacing w:line="235" w:lineRule="atLeast"/>
        <w:rPr>
          <w:rFonts w:ascii="Calibri" w:hAnsi="Calibri" w:eastAsia="Times New Roman" w:cs="Calibri"/>
          <w:color w:val="000000"/>
        </w:rPr>
      </w:pPr>
      <w:r w:rsidRPr="00BD0679">
        <w:rPr>
          <w:rFonts w:ascii="Calibri" w:hAnsi="Calibri" w:eastAsia="Times New Roman" w:cs="Calibri"/>
          <w:b/>
          <w:bCs/>
          <w:color w:val="000000"/>
        </w:rPr>
        <w:t>If you still encounter significant difficulties with your preparation, please contact our office at 703-444-4799.  If you are forwarded to voicemail, follow the directions to contact the doctor on call.</w:t>
      </w:r>
    </w:p>
    <w:p w:rsidRPr="00BD0679" w:rsidR="00BD0679" w:rsidP="00BD0679" w:rsidRDefault="00BD0679" w14:paraId="3E150FDC"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Pr="00BD0679" w:rsidR="00BD0679" w:rsidP="00BD0679" w:rsidRDefault="00BD0679" w14:paraId="490E4B0E"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Pr="00BD0679" w:rsidR="00BD0679" w:rsidP="00BD0679" w:rsidRDefault="00BD0679" w14:paraId="446233A6" w14:textId="77777777">
      <w:pPr>
        <w:shd w:val="clear" w:color="auto" w:fill="FFFFFF"/>
        <w:spacing w:after="0" w:line="235" w:lineRule="atLeast"/>
        <w:rPr>
          <w:rFonts w:ascii="Calibri" w:hAnsi="Calibri" w:eastAsia="Times New Roman" w:cs="Calibri"/>
          <w:color w:val="000000"/>
        </w:rPr>
      </w:pPr>
      <w:r w:rsidRPr="00BD0679">
        <w:rPr>
          <w:rFonts w:ascii="Calibri" w:hAnsi="Calibri" w:eastAsia="Times New Roman" w:cs="Calibri"/>
          <w:b/>
          <w:bCs/>
          <w:color w:val="000000"/>
        </w:rPr>
        <w:t> </w:t>
      </w:r>
    </w:p>
    <w:p w:rsidRPr="00BD0679" w:rsidR="00BD0679" w:rsidP="00BD0679" w:rsidRDefault="00BD0679" w14:paraId="06643FCD" w14:textId="77777777">
      <w:pPr>
        <w:shd w:val="clear" w:color="auto" w:fill="FFFFFF"/>
        <w:spacing w:after="0" w:line="235" w:lineRule="atLeast"/>
        <w:jc w:val="center"/>
        <w:rPr>
          <w:rFonts w:ascii="Calibri" w:hAnsi="Calibri" w:eastAsia="Times New Roman" w:cs="Calibri"/>
          <w:color w:val="000000"/>
        </w:rPr>
      </w:pPr>
      <w:r w:rsidRPr="00BD0679">
        <w:rPr>
          <w:rFonts w:ascii="Calibri" w:hAnsi="Calibri" w:eastAsia="Times New Roman" w:cs="Calibri"/>
          <w:color w:val="000000"/>
        </w:rPr>
        <w:t>Page 3 of 4</w:t>
      </w:r>
    </w:p>
    <w:p w:rsidR="00BD0679" w:rsidRDefault="00BD0679" w14:paraId="77BB3CCC" w14:textId="676BBD29"/>
    <w:p w:rsidR="00EE3873" w:rsidP="00803D74" w:rsidRDefault="00EE3873" w14:paraId="3C605139" w14:textId="77777777">
      <w:pPr>
        <w:spacing w:after="0"/>
        <w:ind w:left="116" w:hanging="10"/>
        <w:jc w:val="center"/>
      </w:pPr>
      <w:bookmarkStart w:name="_Hlk38386667" w:id="0"/>
    </w:p>
    <w:p w:rsidRPr="00BD4178" w:rsidR="00803D74" w:rsidP="00803D74" w:rsidRDefault="00803D74" w14:paraId="53D84D47" w14:textId="5D2054C1">
      <w:pPr>
        <w:spacing w:after="0"/>
        <w:ind w:left="116" w:hanging="10"/>
        <w:jc w:val="center"/>
        <w:rPr>
          <w:b/>
        </w:rPr>
      </w:pPr>
      <w:r w:rsidRPr="00BD4178">
        <w:rPr>
          <w:b/>
        </w:rPr>
        <w:lastRenderedPageBreak/>
        <w:t>RYAN P</w:t>
      </w:r>
      <w:r>
        <w:rPr>
          <w:b/>
        </w:rPr>
        <w:t>.</w:t>
      </w:r>
      <w:r w:rsidRPr="00BD4178">
        <w:rPr>
          <w:b/>
        </w:rPr>
        <w:t xml:space="preserve"> CRENSHAW, M.D.</w:t>
      </w:r>
    </w:p>
    <w:p w:rsidRPr="00B176F4" w:rsidR="00803D74" w:rsidP="00B176F4" w:rsidRDefault="00803D74" w14:paraId="694A869D" w14:textId="1B37363B">
      <w:pPr>
        <w:pStyle w:val="Heading1"/>
        <w:numPr>
          <w:ilvl w:val="0"/>
          <w:numId w:val="0"/>
        </w:numPr>
        <w:ind w:left="317"/>
        <w:rPr>
          <w:sz w:val="22"/>
        </w:rPr>
      </w:pPr>
      <w:r w:rsidRPr="00A40526">
        <w:rPr>
          <w:sz w:val="22"/>
        </w:rPr>
        <w:t>21135 WHITFIELD PLACE, SUITE 102, STERLING, VA 20165 (703) 444-4799</w:t>
      </w:r>
    </w:p>
    <w:p w:rsidRPr="00BD4178" w:rsidR="00803D74" w:rsidP="00803D74" w:rsidRDefault="00803D74" w14:paraId="6B1B2C9E" w14:textId="77777777">
      <w:pPr>
        <w:spacing w:after="225" w:line="262" w:lineRule="auto"/>
        <w:ind w:left="101" w:hanging="10"/>
        <w:jc w:val="center"/>
      </w:pPr>
      <w:r w:rsidRPr="00BD4178">
        <w:t>OPERATIVE REQUEST/CONSENT</w:t>
      </w:r>
    </w:p>
    <w:p w:rsidRPr="007F2C49" w:rsidR="00803D74" w:rsidP="0063715B" w:rsidRDefault="00803D74" w14:paraId="0C8BA5B5" w14:textId="1E9BFA13">
      <w:pPr>
        <w:pStyle w:val="ListParagraph"/>
        <w:numPr>
          <w:ilvl w:val="0"/>
          <w:numId w:val="2"/>
        </w:numPr>
        <w:spacing w:after="0" w:line="233" w:lineRule="auto"/>
        <w:ind w:right="192"/>
        <w:jc w:val="both"/>
      </w:pPr>
      <w:r>
        <w:t xml:space="preserve">I hereby request, consent to, and authorize Dr. Crenshaw (the "Practitioner") to perform the following procedure(s) along with surgical assistants selected by him: </w:t>
      </w:r>
      <w:r w:rsidRPr="3B640ECD">
        <w:rPr>
          <w:u w:val="single"/>
        </w:rPr>
        <w:t xml:space="preserve">colonoscopy, possible biopsy, risk of drug allergy, over sedation, aspiration, bleeding, </w:t>
      </w:r>
      <w:r>
        <w:rPr>
          <w:noProof/>
        </w:rPr>
        <w:drawing>
          <wp:inline distT="0" distB="0" distL="0" distR="0" wp14:anchorId="03FE1C23" wp14:editId="468A0E61">
            <wp:extent cx="9144" cy="64027"/>
            <wp:effectExtent l="0" t="0" r="0" b="0"/>
            <wp:docPr id="989169903"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10">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3B640ECD">
        <w:rPr>
          <w:u w:val="single"/>
        </w:rPr>
        <w:t xml:space="preserve">perforation, and need for surgery has been explained. The Practitioner has advised me there is a small possibility of missing </w:t>
      </w:r>
      <w:r>
        <w:rPr>
          <w:noProof/>
        </w:rPr>
        <w:drawing>
          <wp:inline distT="0" distB="0" distL="0" distR="0" wp14:anchorId="39568AC3" wp14:editId="4816276B">
            <wp:extent cx="6097" cy="36587"/>
            <wp:effectExtent l="0" t="0" r="0" b="0"/>
            <wp:docPr id="183551393"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3B640ECD">
        <w:rPr>
          <w:u w:val="single"/>
        </w:rPr>
        <w:t>lesions on (the "Patient'):</w:t>
      </w:r>
    </w:p>
    <w:p w:rsidRPr="00BD4178" w:rsidR="007F2C49" w:rsidP="007F2C49" w:rsidRDefault="007F2C49" w14:paraId="60D55B87" w14:textId="77777777">
      <w:pPr>
        <w:pStyle w:val="ListParagraph"/>
        <w:spacing w:after="0" w:line="233" w:lineRule="auto"/>
        <w:ind w:left="485" w:right="192"/>
        <w:jc w:val="both"/>
      </w:pPr>
    </w:p>
    <w:p w:rsidRPr="00BD4178" w:rsidR="00803D74" w:rsidP="0063715B" w:rsidRDefault="00803D74" w14:paraId="6460D16A" w14:textId="77777777">
      <w:pPr>
        <w:spacing w:after="0" w:line="263" w:lineRule="auto"/>
        <w:ind w:left="461" w:right="3922" w:hanging="10"/>
        <w:jc w:val="both"/>
      </w:pPr>
      <w:r w:rsidRPr="00BD4178">
        <w:rPr>
          <w:noProof/>
        </w:rPr>
        <mc:AlternateContent>
          <mc:Choice Requires="wpg">
            <w:drawing>
              <wp:anchor distT="0" distB="0" distL="114300" distR="114300" simplePos="0" relativeHeight="251658240" behindDoc="0" locked="0" layoutInCell="1" allowOverlap="1" wp14:anchorId="14F2FFC7" wp14:editId="494B28D8">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rto="http://schemas.microsoft.com/office/word/2006/arto">
            <w:pict w14:anchorId="7210B0C0">
              <v:group id="Group 24887" style="position:absolute;margin-left:137.9pt;margin-top:11.65pt;width:246.95pt;height:.95pt;z-index:251659264" coordsize="31363,121" o:spid="_x0000_s1026" w14:anchorId="5468A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v:stroke miterlimit="1" joinstyle="miter"/>
                  <v:path textboxrect="0,0,3136392,12196" arrowok="t"/>
                </v:shape>
              </v:group>
            </w:pict>
          </mc:Fallback>
        </mc:AlternateContent>
      </w:r>
      <w:r w:rsidRPr="00BD4178">
        <w:t>Please print your name:</w:t>
      </w:r>
    </w:p>
    <w:p w:rsidRPr="00BD4178" w:rsidR="00803D74" w:rsidP="0063715B" w:rsidRDefault="00803D74" w14:paraId="714EC657" w14:textId="77777777">
      <w:pPr>
        <w:spacing w:after="0"/>
        <w:ind w:left="2314"/>
      </w:pPr>
    </w:p>
    <w:p w:rsidR="00803D74" w:rsidP="0063715B" w:rsidRDefault="00803D74" w14:paraId="2A774C84" w14:textId="05E4470F">
      <w:pPr>
        <w:pStyle w:val="ListParagraph"/>
        <w:numPr>
          <w:ilvl w:val="0"/>
          <w:numId w:val="2"/>
        </w:numPr>
        <w:spacing w:line="263" w:lineRule="auto"/>
        <w:ind w:right="235"/>
        <w:jc w:val="both"/>
      </w:pPr>
      <w:r w:rsidRPr="00BD4178">
        <w:t>It has been clearly explained to me that during the course of this operation some other conditions that have not been expected may present themselves. I recognize</w:t>
      </w:r>
      <w:r>
        <w:t>,</w:t>
      </w:r>
      <w:r w:rsidRPr="00BD4178">
        <w:t xml:space="preserve"> that if such conditions are discovered it will be necessary to do more than that which was specified in paragraph #1 above. I therefore authorize and request that the above-named Practitioner</w:t>
      </w:r>
      <w:r>
        <w:t xml:space="preserve"> </w:t>
      </w:r>
      <w:r w:rsidRPr="00BD4178">
        <w:t>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w:t>
      </w:r>
      <w:r>
        <w:t xml:space="preserve"> and</w:t>
      </w:r>
      <w:r w:rsidRPr="00BD4178">
        <w:t xml:space="preserve"> authorize the use of blood transfusion(s) when attending personnel feel such is required.</w:t>
      </w:r>
    </w:p>
    <w:p w:rsidR="0063715B" w:rsidP="0063715B" w:rsidRDefault="00803D74" w14:paraId="6A62355B" w14:textId="135B4154">
      <w:pPr>
        <w:pStyle w:val="ListParagraph"/>
        <w:numPr>
          <w:ilvl w:val="0"/>
          <w:numId w:val="2"/>
        </w:numPr>
        <w:spacing w:after="0" w:line="263" w:lineRule="auto"/>
        <w:ind w:right="235"/>
        <w:jc w:val="both"/>
      </w:pPr>
      <w:r>
        <w:t>I fully understand that this operation, like any operation, is accompanied by some degree of risk and that no cure is guaranteed</w:t>
      </w:r>
    </w:p>
    <w:p w:rsidRPr="0063715B" w:rsidR="00803D74" w:rsidP="0063715B" w:rsidRDefault="0063715B" w14:paraId="1F33F74A" w14:textId="1687F634">
      <w:pPr>
        <w:pStyle w:val="ListParagraph"/>
        <w:numPr>
          <w:ilvl w:val="0"/>
          <w:numId w:val="2"/>
        </w:numPr>
        <w:spacing w:after="0" w:line="263" w:lineRule="auto"/>
        <w:ind w:right="235"/>
        <w:jc w:val="both"/>
      </w:pPr>
      <w:r w:rsidRPr="00803D74">
        <w:t>The nature of my (or the patient's) condition, the nature of the procedure(s) listed under paragraph #1 above, the risks involved and whatever other choices are available to me (or the patient), if any, have been explained to me by the Practitioner. I have been given the opportunity to ask any questions that I may have regarding that explanation and my questions have been answered satisfactorily</w:t>
      </w:r>
      <w:r>
        <w:t>.</w:t>
      </w:r>
    </w:p>
    <w:p w:rsidRPr="00803D74" w:rsidR="00803D74" w:rsidP="0063715B" w:rsidRDefault="00803D74" w14:paraId="27A28549" w14:textId="77777777">
      <w:pPr>
        <w:spacing w:after="0" w:line="263" w:lineRule="auto"/>
        <w:ind w:left="465" w:right="235" w:hanging="413"/>
        <w:jc w:val="both"/>
        <w:rPr>
          <w:rFonts w:ascii="Times New Roman" w:hAnsi="Times New Roman" w:cs="Times New Roman"/>
        </w:rPr>
      </w:pPr>
      <w:r w:rsidRPr="00803D74">
        <w:rPr>
          <w:rFonts w:ascii="Times New Roman" w:hAnsi="Times New Roman" w:cs="Times New Roman"/>
          <w:noProof/>
        </w:rPr>
        <w:drawing>
          <wp:inline distT="0" distB="0" distL="0" distR="0" wp14:anchorId="6D2DA24A" wp14:editId="0AB7D3A4">
            <wp:extent cx="12192" cy="36587"/>
            <wp:effectExtent l="0" t="0" r="0" b="0"/>
            <wp:docPr id="24878" name="Picture 24878"/>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2"/>
                    <a:stretch>
                      <a:fillRect/>
                    </a:stretch>
                  </pic:blipFill>
                  <pic:spPr>
                    <a:xfrm>
                      <a:off x="0" y="0"/>
                      <a:ext cx="12192" cy="36587"/>
                    </a:xfrm>
                    <a:prstGeom prst="rect">
                      <a:avLst/>
                    </a:prstGeom>
                  </pic:spPr>
                </pic:pic>
              </a:graphicData>
            </a:graphic>
          </wp:inline>
        </w:drawing>
      </w:r>
      <w:r w:rsidRPr="00803D74">
        <w:rPr>
          <w:rFonts w:ascii="Times New Roman" w:hAnsi="Times New Roman" w:cs="Times New Roman"/>
        </w:rPr>
        <w:t>5.</w:t>
      </w:r>
      <w:r w:rsidRPr="00803D74">
        <w:rPr>
          <w:rFonts w:ascii="Times New Roman" w:hAnsi="Times New Roman" w:cs="Times New Roman"/>
        </w:rPr>
        <w:tab/>
      </w:r>
      <w:r w:rsidRPr="00803D74">
        <w:rPr>
          <w:rFonts w:ascii="Times New Roman" w:hAnsi="Times New Roman" w:cs="Times New Roman"/>
        </w:rPr>
        <w:t xml:space="preserve">I am aware of the "Cancellation Policy" and understand that I will be held responsible for a $250.00 fee if notice is not provided at least </w:t>
      </w:r>
      <w:r w:rsidRPr="00803D74">
        <w:rPr>
          <w:rFonts w:ascii="Times New Roman" w:hAnsi="Times New Roman" w:cs="Times New Roman"/>
          <w:u w:val="single" w:color="000000"/>
        </w:rPr>
        <w:t>5 business days</w:t>
      </w:r>
      <w:r w:rsidRPr="00803D74">
        <w:rPr>
          <w:rFonts w:ascii="Times New Roman" w:hAnsi="Times New Roman" w:cs="Times New Roman"/>
        </w:rPr>
        <w:t xml:space="preserve"> in advance of scheduled date for procedure.</w:t>
      </w:r>
    </w:p>
    <w:p w:rsidRPr="00803D74" w:rsidR="00803D74" w:rsidP="0063715B" w:rsidRDefault="00803D74" w14:paraId="20E00C3A" w14:textId="77777777">
      <w:pPr>
        <w:spacing w:after="0" w:line="263" w:lineRule="auto"/>
        <w:ind w:left="441" w:right="235" w:hanging="389"/>
        <w:jc w:val="both"/>
        <w:rPr>
          <w:rFonts w:ascii="Times New Roman" w:hAnsi="Times New Roman" w:cs="Times New Roman"/>
        </w:rPr>
      </w:pPr>
      <w:r w:rsidRPr="00803D74">
        <w:rPr>
          <w:rFonts w:ascii="Times New Roman" w:hAnsi="Times New Roman" w:cs="Times New Roman"/>
          <w:noProof/>
        </w:rPr>
        <w:drawing>
          <wp:inline distT="0" distB="0" distL="0" distR="0" wp14:anchorId="493EFDA4" wp14:editId="109545DC">
            <wp:extent cx="9144" cy="9147"/>
            <wp:effectExtent l="0" t="0" r="0" b="0"/>
            <wp:docPr id="245587168"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205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803D74">
        <w:rPr>
          <w:rFonts w:ascii="Times New Roman" w:hAnsi="Times New Roman" w:cs="Times New Roman"/>
        </w:rPr>
        <w:t>6.    If your procedure is cancelled due to non-compliance with both verbal and written instructions given (for example, not complying with the clear liquid diet the day prior to your procedure), you will be charged the cancellation fee.</w:t>
      </w:r>
    </w:p>
    <w:p w:rsidRPr="00803D74" w:rsidR="00803D74" w:rsidP="0063715B" w:rsidRDefault="00803D74" w14:paraId="4E41C438" w14:textId="77777777">
      <w:pPr>
        <w:spacing w:after="0" w:line="263" w:lineRule="auto"/>
        <w:ind w:left="402" w:right="235" w:hanging="350"/>
        <w:jc w:val="both"/>
        <w:rPr>
          <w:rFonts w:ascii="Times New Roman" w:hAnsi="Times New Roman" w:cs="Times New Roman"/>
        </w:rPr>
      </w:pPr>
      <w:r w:rsidRPr="00803D74">
        <w:rPr>
          <w:rFonts w:ascii="Times New Roman" w:hAnsi="Times New Roman" w:cs="Times New Roman"/>
          <w:noProof/>
        </w:rPr>
        <w:t xml:space="preserve">7.   </w:t>
      </w:r>
      <w:r w:rsidRPr="00803D74">
        <w:rPr>
          <w:rFonts w:ascii="Times New Roman" w:hAnsi="Times New Roman" w:cs="Times New Roman"/>
        </w:rPr>
        <w:t>It is the patient's responsibility to contact his/her insurance provider to check coverage for the requested procedure(s), as well as obtaining the necessary referrals. It is also the patient's responsibility to notify our office immediately if your insurance provider changes, otherwise, the patient will be held responsible for any charges for the requested procedure(s).</w:t>
      </w:r>
    </w:p>
    <w:p w:rsidRPr="00803D74" w:rsidR="00803D74" w:rsidP="00803D74" w:rsidRDefault="00803D74" w14:paraId="4C116632" w14:textId="77777777">
      <w:pPr>
        <w:spacing w:after="240"/>
        <w:ind w:left="-77"/>
        <w:rPr>
          <w:rFonts w:ascii="Times New Roman" w:hAnsi="Times New Roman" w:cs="Times New Roman"/>
        </w:rPr>
      </w:pPr>
      <w:r w:rsidRPr="00803D74">
        <w:rPr>
          <w:rFonts w:ascii="Times New Roman" w:hAnsi="Times New Roman" w:cs="Times New Roman"/>
          <w:noProof/>
        </w:rPr>
        <w:drawing>
          <wp:anchor distT="0" distB="0" distL="114300" distR="114300" simplePos="0" relativeHeight="251658241" behindDoc="0" locked="0" layoutInCell="1" allowOverlap="1" wp14:anchorId="49A5D520" wp14:editId="5186F4EA">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803D74" w:rsidR="00803D74" w:rsidP="00803D74" w:rsidRDefault="00803D74" w14:paraId="528A5B70" w14:textId="2A2B05DC">
      <w:pPr>
        <w:tabs>
          <w:tab w:val="center" w:pos="931"/>
          <w:tab w:val="center" w:pos="3999"/>
          <w:tab w:val="center" w:pos="7387"/>
          <w:tab w:val="center" w:pos="9967"/>
        </w:tabs>
        <w:spacing w:after="240" w:line="263" w:lineRule="auto"/>
        <w:rPr>
          <w:rFonts w:ascii="Times New Roman" w:hAnsi="Times New Roman" w:cs="Times New Roman"/>
        </w:rPr>
      </w:pPr>
      <w:r w:rsidRPr="00803D74">
        <w:rPr>
          <w:rFonts w:ascii="Times New Roman" w:hAnsi="Times New Roman" w:cs="Times New Roman"/>
        </w:rPr>
        <w:tab/>
      </w:r>
      <w:r w:rsidRPr="00803D74">
        <w:rPr>
          <w:rFonts w:ascii="Times New Roman" w:hAnsi="Times New Roman" w:cs="Times New Roman"/>
        </w:rPr>
        <w:t xml:space="preserve"> Signature of Patient</w:t>
      </w:r>
      <w:r w:rsidRPr="00803D74">
        <w:rPr>
          <w:rFonts w:ascii="Times New Roman" w:hAnsi="Times New Roman" w:cs="Times New Roman"/>
        </w:rPr>
        <w:tab/>
      </w:r>
      <w:r w:rsidRPr="00803D74">
        <w:rPr>
          <w:rFonts w:ascii="Times New Roman" w:hAnsi="Times New Roman" w:cs="Times New Roman"/>
          <w:noProof/>
        </w:rPr>
        <w:drawing>
          <wp:inline distT="0" distB="0" distL="0" distR="0" wp14:anchorId="39EB46E1" wp14:editId="120AFC95">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5"/>
                    <a:stretch>
                      <a:fillRect/>
                    </a:stretch>
                  </pic:blipFill>
                  <pic:spPr>
                    <a:xfrm>
                      <a:off x="0" y="0"/>
                      <a:ext cx="3048" cy="9147"/>
                    </a:xfrm>
                    <a:prstGeom prst="rect">
                      <a:avLst/>
                    </a:prstGeom>
                  </pic:spPr>
                </pic:pic>
              </a:graphicData>
            </a:graphic>
          </wp:inline>
        </w:drawing>
      </w:r>
      <w:r w:rsidRPr="00803D74">
        <w:rPr>
          <w:rFonts w:ascii="Times New Roman" w:hAnsi="Times New Roman" w:cs="Times New Roman"/>
        </w:rPr>
        <w:t xml:space="preserve">       Date</w:t>
      </w:r>
      <w:r w:rsidRPr="00803D74">
        <w:rPr>
          <w:rFonts w:ascii="Times New Roman" w:hAnsi="Times New Roman" w:cs="Times New Roman"/>
          <w:noProof/>
        </w:rPr>
        <w:drawing>
          <wp:inline distT="0" distB="0" distL="0" distR="0" wp14:anchorId="4A88A79C" wp14:editId="7792F073">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6"/>
                    <a:stretch>
                      <a:fillRect/>
                    </a:stretch>
                  </pic:blipFill>
                  <pic:spPr>
                    <a:xfrm>
                      <a:off x="0" y="0"/>
                      <a:ext cx="3048" cy="9147"/>
                    </a:xfrm>
                    <a:prstGeom prst="rect">
                      <a:avLst/>
                    </a:prstGeom>
                  </pic:spPr>
                </pic:pic>
              </a:graphicData>
            </a:graphic>
          </wp:inline>
        </w:drawing>
      </w:r>
      <w:r w:rsidRPr="00803D74">
        <w:rPr>
          <w:rFonts w:ascii="Times New Roman" w:hAnsi="Times New Roman" w:cs="Times New Roman"/>
        </w:rPr>
        <w:tab/>
      </w:r>
      <w:r w:rsidRPr="00803D74">
        <w:rPr>
          <w:rFonts w:ascii="Times New Roman" w:hAnsi="Times New Roman" w:cs="Times New Roman"/>
        </w:rPr>
        <w:t xml:space="preserve">                                         Signature of Witness               Date</w:t>
      </w:r>
      <w:r w:rsidRPr="00803D74">
        <w:rPr>
          <w:rFonts w:ascii="Times New Roman" w:hAnsi="Times New Roman" w:cs="Times New Roman"/>
          <w:noProof/>
        </w:rPr>
        <w:drawing>
          <wp:inline distT="0" distB="0" distL="0" distR="0" wp14:anchorId="5B1F5161" wp14:editId="5B81DBC4">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7"/>
                    <a:stretch>
                      <a:fillRect/>
                    </a:stretch>
                  </pic:blipFill>
                  <pic:spPr>
                    <a:xfrm>
                      <a:off x="0" y="0"/>
                      <a:ext cx="6097" cy="9147"/>
                    </a:xfrm>
                    <a:prstGeom prst="rect">
                      <a:avLst/>
                    </a:prstGeom>
                  </pic:spPr>
                </pic:pic>
              </a:graphicData>
            </a:graphic>
          </wp:inline>
        </w:drawing>
      </w:r>
    </w:p>
    <w:p w:rsidRPr="00803D74" w:rsidR="00803D74" w:rsidP="00803D74" w:rsidRDefault="00803D74" w14:paraId="20E2B846" w14:textId="52701DC2">
      <w:pPr>
        <w:spacing w:after="33"/>
        <w:ind w:left="-77"/>
        <w:rPr>
          <w:rFonts w:ascii="Times New Roman" w:hAnsi="Times New Roman" w:cs="Times New Roman"/>
        </w:rPr>
      </w:pPr>
      <w:r w:rsidRPr="00803D74">
        <w:rPr>
          <w:rFonts w:ascii="Times New Roman" w:hAnsi="Times New Roman" w:cs="Times New Roman"/>
          <w:noProof/>
        </w:rPr>
        <w:drawing>
          <wp:inline distT="0" distB="0" distL="0" distR="0" wp14:anchorId="1FD8CCC4" wp14:editId="5B343785">
            <wp:extent cx="3007168" cy="18293"/>
            <wp:effectExtent l="0" t="0" r="0" b="0"/>
            <wp:docPr id="16210249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007168" cy="18293"/>
                    </a:xfrm>
                    <a:prstGeom prst="rect">
                      <a:avLst/>
                    </a:prstGeom>
                  </pic:spPr>
                </pic:pic>
              </a:graphicData>
            </a:graphic>
          </wp:inline>
        </w:drawing>
      </w:r>
    </w:p>
    <w:p w:rsidRPr="00803D74" w:rsidR="00803D74" w:rsidP="00803D74" w:rsidRDefault="00803D74" w14:paraId="34C40E14" w14:textId="77777777">
      <w:pPr>
        <w:tabs>
          <w:tab w:val="center" w:pos="4013"/>
        </w:tabs>
        <w:spacing w:after="0" w:line="263" w:lineRule="auto"/>
        <w:rPr>
          <w:rFonts w:ascii="Times New Roman" w:hAnsi="Times New Roman" w:cs="Times New Roman"/>
        </w:rPr>
      </w:pPr>
      <w:r w:rsidRPr="00803D74">
        <w:rPr>
          <w:rFonts w:ascii="Times New Roman" w:hAnsi="Times New Roman" w:cs="Times New Roman"/>
        </w:rPr>
        <w:t xml:space="preserve">       Signature of Parent/Guardian                  </w:t>
      </w:r>
      <w:r w:rsidRPr="00803D74">
        <w:rPr>
          <w:rFonts w:ascii="Times New Roman" w:hAnsi="Times New Roman" w:cs="Times New Roman"/>
        </w:rPr>
        <w:tab/>
      </w:r>
      <w:r w:rsidRPr="00803D74">
        <w:rPr>
          <w:rFonts w:ascii="Times New Roman" w:hAnsi="Times New Roman" w:cs="Times New Roman"/>
        </w:rPr>
        <w:t>Date</w:t>
      </w:r>
    </w:p>
    <w:p w:rsidRPr="00803D74" w:rsidR="00803D74" w:rsidP="00803D74" w:rsidRDefault="00803D74" w14:paraId="605CD507" w14:textId="77777777">
      <w:pPr>
        <w:tabs>
          <w:tab w:val="center" w:pos="4013"/>
        </w:tabs>
        <w:spacing w:after="0" w:line="263" w:lineRule="auto"/>
        <w:rPr>
          <w:rFonts w:ascii="Times New Roman" w:hAnsi="Times New Roman" w:cs="Times New Roman"/>
        </w:rPr>
      </w:pPr>
    </w:p>
    <w:p w:rsidRPr="00803D74" w:rsidR="00803D74" w:rsidP="00803D74" w:rsidRDefault="00803D74" w14:paraId="64655D7C" w14:textId="77777777">
      <w:pPr>
        <w:spacing w:after="2" w:line="262" w:lineRule="auto"/>
        <w:ind w:left="101" w:right="1018" w:hanging="10"/>
        <w:jc w:val="center"/>
        <w:rPr>
          <w:rFonts w:ascii="Times New Roman" w:hAnsi="Times New Roman" w:cs="Times New Roman"/>
        </w:rPr>
      </w:pPr>
      <w:r w:rsidRPr="00803D74">
        <w:rPr>
          <w:rFonts w:ascii="Times New Roman" w:hAnsi="Times New Roman" w:cs="Times New Roman"/>
        </w:rPr>
        <w:t>PHYSICIAN'S STATEMENT</w:t>
      </w:r>
    </w:p>
    <w:p w:rsidRPr="00803D74" w:rsidR="00803D74" w:rsidP="00803D74" w:rsidRDefault="00803D74" w14:paraId="1FC04620" w14:textId="77777777">
      <w:pPr>
        <w:spacing w:after="120" w:line="262" w:lineRule="auto"/>
        <w:ind w:left="101" w:right="98" w:hanging="10"/>
        <w:jc w:val="center"/>
        <w:rPr>
          <w:rFonts w:ascii="Times New Roman" w:hAnsi="Times New Roman" w:cs="Times New Roman"/>
        </w:rPr>
      </w:pPr>
      <w:r w:rsidRPr="00803D74">
        <w:rPr>
          <w:rFonts w:ascii="Times New Roman" w:hAnsi="Times New Roman" w:cs="Times New Roman"/>
        </w:rPr>
        <w:t>I have personally explained, in non-technical terms, the proposed procedure to the patient, and/or Relative/guardian, the major risks or consequences of this procedure, and any alternative.</w:t>
      </w:r>
    </w:p>
    <w:p w:rsidRPr="00803D74" w:rsidR="00803D74" w:rsidP="00803D74" w:rsidRDefault="00803D74" w14:paraId="2E4EF891" w14:textId="77777777">
      <w:pPr>
        <w:spacing w:after="120"/>
        <w:ind w:left="3077"/>
        <w:rPr>
          <w:rFonts w:ascii="Times New Roman" w:hAnsi="Times New Roman" w:cs="Times New Roman"/>
        </w:rPr>
      </w:pPr>
      <w:r w:rsidRPr="00803D74">
        <w:rPr>
          <w:rFonts w:ascii="Times New Roman" w:hAnsi="Times New Roman" w:cs="Times New Roman"/>
          <w:noProof/>
        </w:rPr>
        <w:drawing>
          <wp:anchor distT="0" distB="0" distL="114300" distR="114300" simplePos="0" relativeHeight="251658242" behindDoc="1" locked="0" layoutInCell="1" allowOverlap="1" wp14:anchorId="7D42CB9E" wp14:editId="068A7898">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r w:rsidRPr="00803D74">
        <w:rPr>
          <w:rFonts w:ascii="Times New Roman" w:hAnsi="Times New Roman" w:cs="Times New Roman"/>
        </w:rPr>
        <w:t xml:space="preserve"> </w:t>
      </w:r>
    </w:p>
    <w:p w:rsidRPr="00803D74" w:rsidR="00803D74" w:rsidP="00803D74" w:rsidRDefault="00B176F4" w14:paraId="26A29C55" w14:textId="73D0BC01">
      <w:pPr>
        <w:tabs>
          <w:tab w:val="center" w:pos="4570"/>
          <w:tab w:val="center" w:pos="7008"/>
        </w:tabs>
        <w:spacing w:after="120" w:line="262" w:lineRule="auto"/>
        <w:rPr>
          <w:rFonts w:ascii="Times New Roman" w:hAnsi="Times New Roman" w:cs="Times New Roman"/>
        </w:rPr>
      </w:pPr>
      <w:r>
        <w:rPr>
          <w:rFonts w:ascii="Times New Roman" w:hAnsi="Times New Roman" w:cs="Times New Roman"/>
        </w:rPr>
        <w:t xml:space="preserve">                                                           </w:t>
      </w:r>
      <w:r w:rsidRPr="00803D74" w:rsidR="00803D74">
        <w:rPr>
          <w:rFonts w:ascii="Times New Roman" w:hAnsi="Times New Roman" w:cs="Times New Roman"/>
        </w:rPr>
        <w:t xml:space="preserve"> Signature of Physician                      </w:t>
      </w:r>
      <w:r w:rsidRPr="00803D74" w:rsidR="00803D74">
        <w:rPr>
          <w:rFonts w:ascii="Times New Roman" w:hAnsi="Times New Roman" w:cs="Times New Roman"/>
        </w:rPr>
        <w:tab/>
      </w:r>
      <w:r w:rsidRPr="00803D74" w:rsidR="00803D74">
        <w:rPr>
          <w:rFonts w:ascii="Times New Roman" w:hAnsi="Times New Roman" w:cs="Times New Roman"/>
        </w:rPr>
        <w:t>Date</w:t>
      </w:r>
    </w:p>
    <w:p w:rsidR="0063715B" w:rsidP="00803D74" w:rsidRDefault="0063715B" w14:paraId="47EF0D41" w14:textId="77777777">
      <w:pPr>
        <w:tabs>
          <w:tab w:val="center" w:pos="4570"/>
          <w:tab w:val="center" w:pos="7008"/>
        </w:tabs>
        <w:spacing w:after="120" w:line="262" w:lineRule="auto"/>
        <w:rPr>
          <w:rFonts w:ascii="Times New Roman" w:hAnsi="Times New Roman" w:cs="Times New Roman"/>
        </w:rPr>
      </w:pPr>
    </w:p>
    <w:p w:rsidR="0063715B" w:rsidP="00803D74" w:rsidRDefault="0063715B" w14:paraId="77240284" w14:textId="77777777">
      <w:pPr>
        <w:tabs>
          <w:tab w:val="center" w:pos="4570"/>
          <w:tab w:val="center" w:pos="7008"/>
        </w:tabs>
        <w:spacing w:after="120" w:line="262" w:lineRule="auto"/>
        <w:rPr>
          <w:rFonts w:ascii="Times New Roman" w:hAnsi="Times New Roman" w:cs="Times New Roman"/>
        </w:rPr>
      </w:pPr>
    </w:p>
    <w:p w:rsidR="00803D74" w:rsidP="0063715B" w:rsidRDefault="0063715B" w14:paraId="4754318F" w14:textId="39593A38">
      <w:pPr>
        <w:tabs>
          <w:tab w:val="center" w:pos="4570"/>
          <w:tab w:val="center" w:pos="7008"/>
        </w:tabs>
        <w:spacing w:after="120" w:line="262" w:lineRule="auto"/>
        <w:jc w:val="center"/>
        <w:rPr>
          <w:rFonts w:ascii="Times New Roman" w:hAnsi="Times New Roman" w:cs="Times New Roman"/>
        </w:rPr>
      </w:pPr>
      <w:r>
        <w:rPr>
          <w:rFonts w:ascii="Times New Roman" w:hAnsi="Times New Roman" w:cs="Times New Roman"/>
        </w:rPr>
        <w:t xml:space="preserve">                                                                         </w:t>
      </w:r>
      <w:r w:rsidRPr="00803D74" w:rsidR="00803D74">
        <w:rPr>
          <w:rFonts w:ascii="Times New Roman" w:hAnsi="Times New Roman" w:cs="Times New Roman"/>
        </w:rPr>
        <w:t xml:space="preserve">Page 4 of 4 </w:t>
      </w:r>
      <w:r w:rsidRPr="00803D74" w:rsidR="00803D74">
        <w:rPr>
          <w:rFonts w:ascii="Times New Roman" w:hAnsi="Times New Roman" w:cs="Times New Roman"/>
        </w:rPr>
        <w:tab/>
      </w:r>
      <w:r w:rsidRPr="00803D74" w:rsidR="00803D74">
        <w:rPr>
          <w:rFonts w:ascii="Times New Roman" w:hAnsi="Times New Roman" w:cs="Times New Roman"/>
        </w:rPr>
        <w:tab/>
      </w:r>
      <w:r w:rsidRPr="00803D74" w:rsidR="00803D74">
        <w:rPr>
          <w:rFonts w:ascii="Times New Roman" w:hAnsi="Times New Roman" w:cs="Times New Roman"/>
        </w:rPr>
        <w:tab/>
      </w:r>
      <w:r w:rsidRPr="00803D74" w:rsidR="00803D74">
        <w:rPr>
          <w:rFonts w:ascii="Times New Roman" w:hAnsi="Times New Roman" w:cs="Times New Roman"/>
        </w:rPr>
        <w:t xml:space="preserve">PATIENT COPY:  </w:t>
      </w:r>
      <w:proofErr w:type="spellStart"/>
      <w:r w:rsidRPr="00803D74" w:rsidR="00803D74">
        <w:rPr>
          <w:rFonts w:ascii="Times New Roman" w:hAnsi="Times New Roman" w:cs="Times New Roman"/>
        </w:rPr>
        <w:t>Su</w:t>
      </w:r>
      <w:r w:rsidR="00447CC7">
        <w:rPr>
          <w:rFonts w:ascii="Times New Roman" w:hAnsi="Times New Roman" w:cs="Times New Roman"/>
        </w:rPr>
        <w:t>Tab</w:t>
      </w:r>
      <w:proofErr w:type="spellEnd"/>
    </w:p>
    <w:p w:rsidR="00962C41" w:rsidP="0063715B" w:rsidRDefault="00962C41" w14:paraId="1486E922" w14:textId="30ABAC26" w14:noSpellErr="1">
      <w:pPr>
        <w:tabs>
          <w:tab w:val="center" w:pos="4570"/>
          <w:tab w:val="center" w:pos="7008"/>
        </w:tabs>
        <w:spacing w:after="120" w:line="262" w:lineRule="auto"/>
        <w:jc w:val="center"/>
        <w:rPr>
          <w:rFonts w:ascii="Times New Roman" w:hAnsi="Times New Roman" w:cs="Times New Roman"/>
        </w:rPr>
      </w:pPr>
    </w:p>
    <w:p w:rsidR="5FE84328" w:rsidP="5FE84328" w:rsidRDefault="5FE84328" w14:paraId="5FCAC68C" w14:textId="18BEBCCC">
      <w:pPr>
        <w:pStyle w:val="Normal"/>
        <w:tabs>
          <w:tab w:val="center" w:leader="none" w:pos="4570"/>
          <w:tab w:val="center" w:leader="none" w:pos="7008"/>
        </w:tabs>
        <w:spacing w:after="120" w:line="262" w:lineRule="auto"/>
        <w:jc w:val="center"/>
        <w:rPr>
          <w:rFonts w:ascii="Times New Roman" w:hAnsi="Times New Roman" w:cs="Times New Roman"/>
        </w:rPr>
      </w:pPr>
    </w:p>
    <w:p w:rsidRPr="00BD4178" w:rsidR="00962C41" w:rsidP="00962C41" w:rsidRDefault="00962C41" w14:paraId="2262EE7A" w14:textId="77777777">
      <w:pPr>
        <w:spacing w:after="0"/>
        <w:ind w:left="116" w:hanging="10"/>
        <w:jc w:val="center"/>
        <w:rPr>
          <w:b/>
        </w:rPr>
      </w:pPr>
      <w:r w:rsidRPr="00BD4178">
        <w:rPr>
          <w:b/>
        </w:rPr>
        <w:lastRenderedPageBreak/>
        <w:t>RYAN P</w:t>
      </w:r>
      <w:r>
        <w:rPr>
          <w:b/>
        </w:rPr>
        <w:t>.</w:t>
      </w:r>
      <w:r w:rsidRPr="00BD4178">
        <w:rPr>
          <w:b/>
        </w:rPr>
        <w:t xml:space="preserve"> CRENSHAW, M.D.</w:t>
      </w:r>
    </w:p>
    <w:p w:rsidRPr="00B176F4" w:rsidR="00962C41" w:rsidP="00962C41" w:rsidRDefault="00962C41" w14:paraId="486375EB" w14:textId="77777777">
      <w:pPr>
        <w:pStyle w:val="Heading1"/>
        <w:numPr>
          <w:ilvl w:val="0"/>
          <w:numId w:val="0"/>
        </w:numPr>
        <w:ind w:left="317"/>
        <w:rPr>
          <w:sz w:val="22"/>
        </w:rPr>
      </w:pPr>
      <w:r w:rsidRPr="00A40526">
        <w:rPr>
          <w:sz w:val="22"/>
        </w:rPr>
        <w:t>21135 WHITFIELD PLACE, SUITE 102, STERLING, VA 20165 (703) 444-4799</w:t>
      </w:r>
    </w:p>
    <w:p w:rsidRPr="00BD4178" w:rsidR="00962C41" w:rsidP="00962C41" w:rsidRDefault="00962C41" w14:paraId="2AAF89AB" w14:textId="77777777">
      <w:pPr>
        <w:spacing w:after="225" w:line="262" w:lineRule="auto"/>
        <w:ind w:left="101" w:hanging="10"/>
        <w:jc w:val="center"/>
      </w:pPr>
      <w:r w:rsidRPr="00BD4178">
        <w:t>OPERATIVE REQUEST/CONSENT</w:t>
      </w:r>
    </w:p>
    <w:p w:rsidRPr="007F2C49" w:rsidR="00962C41" w:rsidP="00962C41" w:rsidRDefault="00962C41" w14:paraId="2B414209" w14:textId="77777777">
      <w:pPr>
        <w:pStyle w:val="ListParagraph"/>
        <w:numPr>
          <w:ilvl w:val="0"/>
          <w:numId w:val="3"/>
        </w:numPr>
        <w:spacing w:after="0" w:line="233" w:lineRule="auto"/>
        <w:ind w:right="192"/>
        <w:jc w:val="both"/>
      </w:pPr>
      <w:r>
        <w:t xml:space="preserve">I hereby request, consent to, and authorize Dr. Crenshaw (the "Practitioner") to perform the following procedure(s) along with surgical assistants selected by him: </w:t>
      </w:r>
      <w:r w:rsidRPr="3B640ECD">
        <w:rPr>
          <w:u w:val="single"/>
        </w:rPr>
        <w:t xml:space="preserve">colonoscopy, possible biopsy, risk of drug allergy, over sedation, aspiration, bleeding, </w:t>
      </w:r>
      <w:r>
        <w:rPr>
          <w:noProof/>
        </w:rPr>
        <w:drawing>
          <wp:inline distT="0" distB="0" distL="0" distR="0" wp14:anchorId="618B242C" wp14:editId="31F79C4E">
            <wp:extent cx="9144" cy="64027"/>
            <wp:effectExtent l="0" t="0" r="0" b="0"/>
            <wp:docPr id="3"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10">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3B640ECD">
        <w:rPr>
          <w:u w:val="single"/>
        </w:rPr>
        <w:t xml:space="preserve">perforation, and need for surgery has been explained. The Practitioner has advised me there is a small possibility of missing </w:t>
      </w:r>
      <w:r>
        <w:rPr>
          <w:noProof/>
        </w:rPr>
        <w:drawing>
          <wp:inline distT="0" distB="0" distL="0" distR="0" wp14:anchorId="03341A88" wp14:editId="00EA7DBF">
            <wp:extent cx="6097" cy="36587"/>
            <wp:effectExtent l="0" t="0" r="0" b="0"/>
            <wp:docPr id="4"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1">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3B640ECD">
        <w:rPr>
          <w:u w:val="single"/>
        </w:rPr>
        <w:t>lesions on (the "Patient'):</w:t>
      </w:r>
    </w:p>
    <w:p w:rsidRPr="00BD4178" w:rsidR="00962C41" w:rsidP="00962C41" w:rsidRDefault="00962C41" w14:paraId="018F0FBE" w14:textId="77777777">
      <w:pPr>
        <w:pStyle w:val="ListParagraph"/>
        <w:spacing w:after="0" w:line="233" w:lineRule="auto"/>
        <w:ind w:left="485" w:right="192"/>
        <w:jc w:val="both"/>
      </w:pPr>
    </w:p>
    <w:p w:rsidRPr="00BD4178" w:rsidR="00962C41" w:rsidP="00962C41" w:rsidRDefault="00962C41" w14:paraId="685B8F8A" w14:textId="77777777">
      <w:pPr>
        <w:spacing w:after="0" w:line="263" w:lineRule="auto"/>
        <w:ind w:left="461" w:right="3922" w:hanging="10"/>
        <w:jc w:val="both"/>
      </w:pPr>
      <w:r w:rsidRPr="00BD4178">
        <w:rPr>
          <w:noProof/>
        </w:rPr>
        <mc:AlternateContent>
          <mc:Choice Requires="wpg">
            <w:drawing>
              <wp:anchor distT="0" distB="0" distL="114300" distR="114300" simplePos="0" relativeHeight="251658243" behindDoc="0" locked="0" layoutInCell="1" allowOverlap="1" wp14:anchorId="3EE6AD8E" wp14:editId="329CEEA8">
                <wp:simplePos x="0" y="0"/>
                <wp:positionH relativeFrom="column">
                  <wp:posOffset>1751330</wp:posOffset>
                </wp:positionH>
                <wp:positionV relativeFrom="paragraph">
                  <wp:posOffset>147955</wp:posOffset>
                </wp:positionV>
                <wp:extent cx="3136392" cy="12196"/>
                <wp:effectExtent l="0" t="0" r="26035" b="26035"/>
                <wp:wrapNone/>
                <wp:docPr id="1" name="Group 1"/>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rto="http://schemas.microsoft.com/office/word/2006/arto">
            <w:pict w14:anchorId="69003778">
              <v:group id="Group 1" style="position:absolute;margin-left:137.9pt;margin-top:11.65pt;width:246.95pt;height:.95pt;z-index:251663360" coordsize="31363,121" o:spid="_x0000_s1026" w14:anchorId="6C88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">
                  <v:stroke miterlimit="1" joinstyle="miter"/>
                  <v:path textboxrect="0,0,3136392,12196" arrowok="t"/>
                </v:shape>
              </v:group>
            </w:pict>
          </mc:Fallback>
        </mc:AlternateContent>
      </w:r>
      <w:r w:rsidRPr="00BD4178">
        <w:t>Please print your name:</w:t>
      </w:r>
    </w:p>
    <w:p w:rsidRPr="00BD4178" w:rsidR="00962C41" w:rsidP="00962C41" w:rsidRDefault="00962C41" w14:paraId="1B9E7EB9" w14:textId="77777777">
      <w:pPr>
        <w:spacing w:after="0"/>
        <w:ind w:left="2314"/>
      </w:pPr>
    </w:p>
    <w:p w:rsidR="00962C41" w:rsidP="00962C41" w:rsidRDefault="00962C41" w14:paraId="2A703921" w14:textId="77777777">
      <w:pPr>
        <w:pStyle w:val="ListParagraph"/>
        <w:numPr>
          <w:ilvl w:val="0"/>
          <w:numId w:val="3"/>
        </w:numPr>
        <w:spacing w:line="263" w:lineRule="auto"/>
        <w:ind w:right="235"/>
        <w:jc w:val="both"/>
      </w:pPr>
      <w:r w:rsidRPr="00BD4178">
        <w:t>It has been clearly explained to me that during the course of this operation some other conditions that have not been expected may present themselves. I recognize</w:t>
      </w:r>
      <w:r>
        <w:t>,</w:t>
      </w:r>
      <w:r w:rsidRPr="00BD4178">
        <w:t xml:space="preserve"> that if such conditions are discovered it will be necessary to do more than that which was specified in paragraph #1 above. I therefore authorize and request that the above-named Practitioner</w:t>
      </w:r>
      <w:r>
        <w:t xml:space="preserve"> </w:t>
      </w:r>
      <w:r w:rsidRPr="00BD4178">
        <w:t>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w:t>
      </w:r>
      <w:r>
        <w:t xml:space="preserve"> and</w:t>
      </w:r>
      <w:r w:rsidRPr="00BD4178">
        <w:t xml:space="preserve"> authorize the use of blood transfusion(s) when attending personnel feel such is required.</w:t>
      </w:r>
    </w:p>
    <w:p w:rsidR="00962C41" w:rsidP="00962C41" w:rsidRDefault="00962C41" w14:paraId="2E4C6A20" w14:textId="77777777">
      <w:pPr>
        <w:pStyle w:val="ListParagraph"/>
        <w:numPr>
          <w:ilvl w:val="0"/>
          <w:numId w:val="3"/>
        </w:numPr>
        <w:spacing w:after="0" w:line="263" w:lineRule="auto"/>
        <w:ind w:right="235"/>
        <w:jc w:val="both"/>
      </w:pPr>
      <w:r>
        <w:t>I fully understand that this operation, like any operation, is accompanied by some degree of risk and that no cure is guaranteed</w:t>
      </w:r>
    </w:p>
    <w:p w:rsidRPr="0063715B" w:rsidR="00962C41" w:rsidP="00962C41" w:rsidRDefault="00962C41" w14:paraId="44901DE0" w14:textId="77777777">
      <w:pPr>
        <w:pStyle w:val="ListParagraph"/>
        <w:numPr>
          <w:ilvl w:val="0"/>
          <w:numId w:val="3"/>
        </w:numPr>
        <w:spacing w:after="0" w:line="263" w:lineRule="auto"/>
        <w:ind w:right="235"/>
        <w:jc w:val="both"/>
      </w:pPr>
      <w:r w:rsidRPr="00803D74">
        <w:t>The nature of my (or the patient's) condition, the nature of the procedure(s) listed under paragraph #1 above, the risks involved and whatever other choices are available to me (or the patient), if any, have been explained to me by the Practitioner. I have been given the opportunity to ask any questions that I may have regarding that explanation and my questions have been answered satisfactorily</w:t>
      </w:r>
      <w:r>
        <w:t>.</w:t>
      </w:r>
    </w:p>
    <w:p w:rsidRPr="00803D74" w:rsidR="00962C41" w:rsidP="00962C41" w:rsidRDefault="00962C41" w14:paraId="67D6E274" w14:textId="77777777">
      <w:pPr>
        <w:spacing w:after="0" w:line="263" w:lineRule="auto"/>
        <w:ind w:left="465" w:right="235" w:hanging="413"/>
        <w:jc w:val="both"/>
        <w:rPr>
          <w:rFonts w:ascii="Times New Roman" w:hAnsi="Times New Roman" w:cs="Times New Roman"/>
        </w:rPr>
      </w:pPr>
      <w:r w:rsidRPr="00803D74">
        <w:rPr>
          <w:rFonts w:ascii="Times New Roman" w:hAnsi="Times New Roman" w:cs="Times New Roman"/>
          <w:noProof/>
        </w:rPr>
        <w:drawing>
          <wp:inline distT="0" distB="0" distL="0" distR="0" wp14:anchorId="497C741A" wp14:editId="467EF7D1">
            <wp:extent cx="12192" cy="3658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2"/>
                    <a:stretch>
                      <a:fillRect/>
                    </a:stretch>
                  </pic:blipFill>
                  <pic:spPr>
                    <a:xfrm>
                      <a:off x="0" y="0"/>
                      <a:ext cx="12192" cy="36587"/>
                    </a:xfrm>
                    <a:prstGeom prst="rect">
                      <a:avLst/>
                    </a:prstGeom>
                  </pic:spPr>
                </pic:pic>
              </a:graphicData>
            </a:graphic>
          </wp:inline>
        </w:drawing>
      </w:r>
      <w:r w:rsidRPr="00803D74">
        <w:rPr>
          <w:rFonts w:ascii="Times New Roman" w:hAnsi="Times New Roman" w:cs="Times New Roman"/>
        </w:rPr>
        <w:t>5.</w:t>
      </w:r>
      <w:r w:rsidRPr="00803D74">
        <w:rPr>
          <w:rFonts w:ascii="Times New Roman" w:hAnsi="Times New Roman" w:cs="Times New Roman"/>
        </w:rPr>
        <w:tab/>
      </w:r>
      <w:r w:rsidRPr="00803D74">
        <w:rPr>
          <w:rFonts w:ascii="Times New Roman" w:hAnsi="Times New Roman" w:cs="Times New Roman"/>
        </w:rPr>
        <w:t xml:space="preserve">I am aware of the "Cancellation Policy" and understand that I will be held responsible for a $250.00 fee if notice is not provided at least </w:t>
      </w:r>
      <w:r w:rsidRPr="00803D74">
        <w:rPr>
          <w:rFonts w:ascii="Times New Roman" w:hAnsi="Times New Roman" w:cs="Times New Roman"/>
          <w:u w:val="single" w:color="000000"/>
        </w:rPr>
        <w:t>5 business days</w:t>
      </w:r>
      <w:r w:rsidRPr="00803D74">
        <w:rPr>
          <w:rFonts w:ascii="Times New Roman" w:hAnsi="Times New Roman" w:cs="Times New Roman"/>
        </w:rPr>
        <w:t xml:space="preserve"> in advance of scheduled date for procedure.</w:t>
      </w:r>
    </w:p>
    <w:p w:rsidRPr="00803D74" w:rsidR="00962C41" w:rsidP="00962C41" w:rsidRDefault="00962C41" w14:paraId="39BA724E" w14:textId="77777777">
      <w:pPr>
        <w:spacing w:after="0" w:line="263" w:lineRule="auto"/>
        <w:ind w:left="441" w:right="235" w:hanging="389"/>
        <w:jc w:val="both"/>
        <w:rPr>
          <w:rFonts w:ascii="Times New Roman" w:hAnsi="Times New Roman" w:cs="Times New Roman"/>
        </w:rPr>
      </w:pPr>
      <w:r w:rsidRPr="00803D74">
        <w:rPr>
          <w:rFonts w:ascii="Times New Roman" w:hAnsi="Times New Roman" w:cs="Times New Roman"/>
          <w:noProof/>
        </w:rPr>
        <w:drawing>
          <wp:inline distT="0" distB="0" distL="0" distR="0" wp14:anchorId="0FF5D5C2" wp14:editId="65163C3B">
            <wp:extent cx="9144" cy="9147"/>
            <wp:effectExtent l="0" t="0" r="0" b="0"/>
            <wp:docPr id="8"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205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803D74">
        <w:rPr>
          <w:rFonts w:ascii="Times New Roman" w:hAnsi="Times New Roman" w:cs="Times New Roman"/>
        </w:rPr>
        <w:t>6.    If your procedure is cancelled due to non-compliance with both verbal and written instructions given (for example, not complying with the clear liquid diet the day prior to your procedure), you will be charged the cancellation fee.</w:t>
      </w:r>
    </w:p>
    <w:p w:rsidRPr="00803D74" w:rsidR="00962C41" w:rsidP="00962C41" w:rsidRDefault="00962C41" w14:paraId="40BFDEF8" w14:textId="77777777">
      <w:pPr>
        <w:spacing w:after="0" w:line="263" w:lineRule="auto"/>
        <w:ind w:left="402" w:right="235" w:hanging="350"/>
        <w:jc w:val="both"/>
        <w:rPr>
          <w:rFonts w:ascii="Times New Roman" w:hAnsi="Times New Roman" w:cs="Times New Roman"/>
        </w:rPr>
      </w:pPr>
      <w:r w:rsidRPr="00803D74">
        <w:rPr>
          <w:rFonts w:ascii="Times New Roman" w:hAnsi="Times New Roman" w:cs="Times New Roman"/>
          <w:noProof/>
        </w:rPr>
        <w:t xml:space="preserve">7.   </w:t>
      </w:r>
      <w:r w:rsidRPr="00803D74">
        <w:rPr>
          <w:rFonts w:ascii="Times New Roman" w:hAnsi="Times New Roman" w:cs="Times New Roman"/>
        </w:rPr>
        <w:t>It is the patient's responsibility to contact his/her insurance provider to check coverage for the requested procedure(s), as well as obtaining the necessary referrals. It is also the patient's responsibility to notify our office immediately if your insurance provider changes, otherwise, the patient will be held responsible for any charges for the requested procedure(s).</w:t>
      </w:r>
    </w:p>
    <w:p w:rsidRPr="00803D74" w:rsidR="00962C41" w:rsidP="00962C41" w:rsidRDefault="00962C41" w14:paraId="1BD9B89F" w14:textId="77777777">
      <w:pPr>
        <w:spacing w:after="240"/>
        <w:ind w:left="-77"/>
        <w:rPr>
          <w:rFonts w:ascii="Times New Roman" w:hAnsi="Times New Roman" w:cs="Times New Roman"/>
        </w:rPr>
      </w:pPr>
      <w:r w:rsidRPr="00803D74">
        <w:rPr>
          <w:rFonts w:ascii="Times New Roman" w:hAnsi="Times New Roman" w:cs="Times New Roman"/>
          <w:noProof/>
        </w:rPr>
        <w:drawing>
          <wp:anchor distT="0" distB="0" distL="114300" distR="114300" simplePos="0" relativeHeight="251658244" behindDoc="0" locked="0" layoutInCell="1" allowOverlap="1" wp14:anchorId="21118B96" wp14:editId="3924BF67">
            <wp:simplePos x="0" y="0"/>
            <wp:positionH relativeFrom="margin">
              <wp:align>left</wp:align>
            </wp:positionH>
            <wp:positionV relativeFrom="paragraph">
              <wp:posOffset>191135</wp:posOffset>
            </wp:positionV>
            <wp:extent cx="6821424" cy="36587"/>
            <wp:effectExtent l="0" t="0" r="0" b="190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rsidRPr="00803D74" w:rsidR="00962C41" w:rsidP="00962C41" w:rsidRDefault="00962C41" w14:paraId="0A8C6E27" w14:textId="77777777">
      <w:pPr>
        <w:tabs>
          <w:tab w:val="center" w:pos="931"/>
          <w:tab w:val="center" w:pos="3999"/>
          <w:tab w:val="center" w:pos="7387"/>
          <w:tab w:val="center" w:pos="9967"/>
        </w:tabs>
        <w:spacing w:after="240" w:line="263" w:lineRule="auto"/>
        <w:rPr>
          <w:rFonts w:ascii="Times New Roman" w:hAnsi="Times New Roman" w:cs="Times New Roman"/>
        </w:rPr>
      </w:pPr>
      <w:r w:rsidRPr="00803D74">
        <w:rPr>
          <w:rFonts w:ascii="Times New Roman" w:hAnsi="Times New Roman" w:cs="Times New Roman"/>
        </w:rPr>
        <w:tab/>
      </w:r>
      <w:r w:rsidRPr="00803D74">
        <w:rPr>
          <w:rFonts w:ascii="Times New Roman" w:hAnsi="Times New Roman" w:cs="Times New Roman"/>
        </w:rPr>
        <w:t xml:space="preserve"> Signature of Patient</w:t>
      </w:r>
      <w:r w:rsidRPr="00803D74">
        <w:rPr>
          <w:rFonts w:ascii="Times New Roman" w:hAnsi="Times New Roman" w:cs="Times New Roman"/>
        </w:rPr>
        <w:tab/>
      </w:r>
      <w:r w:rsidRPr="00803D74">
        <w:rPr>
          <w:rFonts w:ascii="Times New Roman" w:hAnsi="Times New Roman" w:cs="Times New Roman"/>
          <w:noProof/>
        </w:rPr>
        <w:drawing>
          <wp:inline distT="0" distB="0" distL="0" distR="0" wp14:anchorId="51CF97F3" wp14:editId="240534B3">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5"/>
                    <a:stretch>
                      <a:fillRect/>
                    </a:stretch>
                  </pic:blipFill>
                  <pic:spPr>
                    <a:xfrm>
                      <a:off x="0" y="0"/>
                      <a:ext cx="3048" cy="9147"/>
                    </a:xfrm>
                    <a:prstGeom prst="rect">
                      <a:avLst/>
                    </a:prstGeom>
                  </pic:spPr>
                </pic:pic>
              </a:graphicData>
            </a:graphic>
          </wp:inline>
        </w:drawing>
      </w:r>
      <w:r w:rsidRPr="00803D74">
        <w:rPr>
          <w:rFonts w:ascii="Times New Roman" w:hAnsi="Times New Roman" w:cs="Times New Roman"/>
        </w:rPr>
        <w:t xml:space="preserve">       Date</w:t>
      </w:r>
      <w:r w:rsidRPr="00803D74">
        <w:rPr>
          <w:rFonts w:ascii="Times New Roman" w:hAnsi="Times New Roman" w:cs="Times New Roman"/>
          <w:noProof/>
        </w:rPr>
        <w:drawing>
          <wp:inline distT="0" distB="0" distL="0" distR="0" wp14:anchorId="76C36E52" wp14:editId="426C41F1">
            <wp:extent cx="3048" cy="9147"/>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6"/>
                    <a:stretch>
                      <a:fillRect/>
                    </a:stretch>
                  </pic:blipFill>
                  <pic:spPr>
                    <a:xfrm>
                      <a:off x="0" y="0"/>
                      <a:ext cx="3048" cy="9147"/>
                    </a:xfrm>
                    <a:prstGeom prst="rect">
                      <a:avLst/>
                    </a:prstGeom>
                  </pic:spPr>
                </pic:pic>
              </a:graphicData>
            </a:graphic>
          </wp:inline>
        </w:drawing>
      </w:r>
      <w:r w:rsidRPr="00803D74">
        <w:rPr>
          <w:rFonts w:ascii="Times New Roman" w:hAnsi="Times New Roman" w:cs="Times New Roman"/>
        </w:rPr>
        <w:tab/>
      </w:r>
      <w:r w:rsidRPr="00803D74">
        <w:rPr>
          <w:rFonts w:ascii="Times New Roman" w:hAnsi="Times New Roman" w:cs="Times New Roman"/>
        </w:rPr>
        <w:t xml:space="preserve">                                         Signature of Witness               Date</w:t>
      </w:r>
      <w:r w:rsidRPr="00803D74">
        <w:rPr>
          <w:rFonts w:ascii="Times New Roman" w:hAnsi="Times New Roman" w:cs="Times New Roman"/>
          <w:noProof/>
        </w:rPr>
        <w:drawing>
          <wp:inline distT="0" distB="0" distL="0" distR="0" wp14:anchorId="4E2A81A8" wp14:editId="4FBCF255">
            <wp:extent cx="6097" cy="9147"/>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7"/>
                    <a:stretch>
                      <a:fillRect/>
                    </a:stretch>
                  </pic:blipFill>
                  <pic:spPr>
                    <a:xfrm>
                      <a:off x="0" y="0"/>
                      <a:ext cx="6097" cy="9147"/>
                    </a:xfrm>
                    <a:prstGeom prst="rect">
                      <a:avLst/>
                    </a:prstGeom>
                  </pic:spPr>
                </pic:pic>
              </a:graphicData>
            </a:graphic>
          </wp:inline>
        </w:drawing>
      </w:r>
    </w:p>
    <w:p w:rsidRPr="00803D74" w:rsidR="00962C41" w:rsidP="00962C41" w:rsidRDefault="00962C41" w14:paraId="486A7F19" w14:textId="77777777">
      <w:pPr>
        <w:spacing w:after="33"/>
        <w:ind w:left="-77"/>
        <w:rPr>
          <w:rFonts w:ascii="Times New Roman" w:hAnsi="Times New Roman" w:cs="Times New Roman"/>
        </w:rPr>
      </w:pPr>
      <w:r w:rsidRPr="00803D74">
        <w:rPr>
          <w:rFonts w:ascii="Times New Roman" w:hAnsi="Times New Roman" w:cs="Times New Roman"/>
          <w:noProof/>
        </w:rPr>
        <w:drawing>
          <wp:inline distT="0" distB="0" distL="0" distR="0" wp14:anchorId="1EA97ABA" wp14:editId="66D5EEDC">
            <wp:extent cx="3007168" cy="18293"/>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007168" cy="18293"/>
                    </a:xfrm>
                    <a:prstGeom prst="rect">
                      <a:avLst/>
                    </a:prstGeom>
                  </pic:spPr>
                </pic:pic>
              </a:graphicData>
            </a:graphic>
          </wp:inline>
        </w:drawing>
      </w:r>
    </w:p>
    <w:p w:rsidRPr="00803D74" w:rsidR="00962C41" w:rsidP="00962C41" w:rsidRDefault="00962C41" w14:paraId="389AAD03" w14:textId="77777777">
      <w:pPr>
        <w:tabs>
          <w:tab w:val="center" w:pos="4013"/>
        </w:tabs>
        <w:spacing w:after="0" w:line="263" w:lineRule="auto"/>
        <w:rPr>
          <w:rFonts w:ascii="Times New Roman" w:hAnsi="Times New Roman" w:cs="Times New Roman"/>
        </w:rPr>
      </w:pPr>
      <w:r w:rsidRPr="00803D74">
        <w:rPr>
          <w:rFonts w:ascii="Times New Roman" w:hAnsi="Times New Roman" w:cs="Times New Roman"/>
        </w:rPr>
        <w:t xml:space="preserve">       Signature of Parent/Guardian                  </w:t>
      </w:r>
      <w:r w:rsidRPr="00803D74">
        <w:rPr>
          <w:rFonts w:ascii="Times New Roman" w:hAnsi="Times New Roman" w:cs="Times New Roman"/>
        </w:rPr>
        <w:tab/>
      </w:r>
      <w:r w:rsidRPr="00803D74">
        <w:rPr>
          <w:rFonts w:ascii="Times New Roman" w:hAnsi="Times New Roman" w:cs="Times New Roman"/>
        </w:rPr>
        <w:t>Date</w:t>
      </w:r>
    </w:p>
    <w:p w:rsidRPr="00803D74" w:rsidR="00962C41" w:rsidP="00962C41" w:rsidRDefault="00962C41" w14:paraId="20EC1825" w14:textId="77777777">
      <w:pPr>
        <w:tabs>
          <w:tab w:val="center" w:pos="4013"/>
        </w:tabs>
        <w:spacing w:after="0" w:line="263" w:lineRule="auto"/>
        <w:rPr>
          <w:rFonts w:ascii="Times New Roman" w:hAnsi="Times New Roman" w:cs="Times New Roman"/>
        </w:rPr>
      </w:pPr>
    </w:p>
    <w:p w:rsidRPr="00803D74" w:rsidR="00962C41" w:rsidP="00962C41" w:rsidRDefault="00962C41" w14:paraId="1C6704EE" w14:textId="77777777">
      <w:pPr>
        <w:spacing w:after="2" w:line="262" w:lineRule="auto"/>
        <w:ind w:left="101" w:right="1018" w:hanging="10"/>
        <w:jc w:val="center"/>
        <w:rPr>
          <w:rFonts w:ascii="Times New Roman" w:hAnsi="Times New Roman" w:cs="Times New Roman"/>
        </w:rPr>
      </w:pPr>
      <w:r w:rsidRPr="00803D74">
        <w:rPr>
          <w:rFonts w:ascii="Times New Roman" w:hAnsi="Times New Roman" w:cs="Times New Roman"/>
        </w:rPr>
        <w:t>PHYSICIAN'S STATEMENT</w:t>
      </w:r>
    </w:p>
    <w:p w:rsidRPr="00803D74" w:rsidR="00962C41" w:rsidP="00962C41" w:rsidRDefault="00962C41" w14:paraId="3734EEDC" w14:textId="77777777">
      <w:pPr>
        <w:spacing w:after="120" w:line="262" w:lineRule="auto"/>
        <w:ind w:left="101" w:right="98" w:hanging="10"/>
        <w:jc w:val="center"/>
        <w:rPr>
          <w:rFonts w:ascii="Times New Roman" w:hAnsi="Times New Roman" w:cs="Times New Roman"/>
        </w:rPr>
      </w:pPr>
      <w:r w:rsidRPr="00803D74">
        <w:rPr>
          <w:rFonts w:ascii="Times New Roman" w:hAnsi="Times New Roman" w:cs="Times New Roman"/>
        </w:rPr>
        <w:t>I have personally explained, in non-technical terms, the proposed procedure to the patient, and/or Relative/guardian, the major risks or consequences of this procedure, and any alternative.</w:t>
      </w:r>
    </w:p>
    <w:p w:rsidRPr="00803D74" w:rsidR="00962C41" w:rsidP="00962C41" w:rsidRDefault="00962C41" w14:paraId="04BC43F2" w14:textId="77777777">
      <w:pPr>
        <w:spacing w:after="120"/>
        <w:ind w:left="3077"/>
        <w:rPr>
          <w:rFonts w:ascii="Times New Roman" w:hAnsi="Times New Roman" w:cs="Times New Roman"/>
        </w:rPr>
      </w:pPr>
      <w:r w:rsidRPr="00803D74">
        <w:rPr>
          <w:rFonts w:ascii="Times New Roman" w:hAnsi="Times New Roman" w:cs="Times New Roman"/>
          <w:noProof/>
        </w:rPr>
        <w:drawing>
          <wp:anchor distT="0" distB="0" distL="114300" distR="114300" simplePos="0" relativeHeight="251658245" behindDoc="1" locked="0" layoutInCell="1" allowOverlap="1" wp14:anchorId="38395E17" wp14:editId="0BDB6EFA">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r w:rsidRPr="00803D74">
        <w:rPr>
          <w:rFonts w:ascii="Times New Roman" w:hAnsi="Times New Roman" w:cs="Times New Roman"/>
        </w:rPr>
        <w:t xml:space="preserve"> </w:t>
      </w:r>
    </w:p>
    <w:p w:rsidRPr="00803D74" w:rsidR="00962C41" w:rsidP="00962C41" w:rsidRDefault="00962C41" w14:paraId="45873C1B" w14:textId="77777777">
      <w:pPr>
        <w:tabs>
          <w:tab w:val="center" w:pos="4570"/>
          <w:tab w:val="center" w:pos="7008"/>
        </w:tabs>
        <w:spacing w:after="120" w:line="262" w:lineRule="auto"/>
        <w:rPr>
          <w:rFonts w:ascii="Times New Roman" w:hAnsi="Times New Roman" w:cs="Times New Roman"/>
        </w:rPr>
      </w:pPr>
      <w:r>
        <w:rPr>
          <w:rFonts w:ascii="Times New Roman" w:hAnsi="Times New Roman" w:cs="Times New Roman"/>
        </w:rPr>
        <w:t xml:space="preserve">                                                           </w:t>
      </w:r>
      <w:r w:rsidRPr="00803D74">
        <w:rPr>
          <w:rFonts w:ascii="Times New Roman" w:hAnsi="Times New Roman" w:cs="Times New Roman"/>
        </w:rPr>
        <w:t xml:space="preserve"> Signature of Physician                      </w:t>
      </w:r>
      <w:r w:rsidRPr="00803D74">
        <w:rPr>
          <w:rFonts w:ascii="Times New Roman" w:hAnsi="Times New Roman" w:cs="Times New Roman"/>
        </w:rPr>
        <w:tab/>
      </w:r>
      <w:r w:rsidRPr="00803D74">
        <w:rPr>
          <w:rFonts w:ascii="Times New Roman" w:hAnsi="Times New Roman" w:cs="Times New Roman"/>
        </w:rPr>
        <w:t>Date</w:t>
      </w:r>
    </w:p>
    <w:p w:rsidR="00962C41" w:rsidP="00962C41" w:rsidRDefault="00962C41" w14:paraId="7019C38E" w14:textId="77777777">
      <w:pPr>
        <w:tabs>
          <w:tab w:val="center" w:pos="4570"/>
          <w:tab w:val="center" w:pos="7008"/>
        </w:tabs>
        <w:spacing w:after="120" w:line="262" w:lineRule="auto"/>
        <w:rPr>
          <w:rFonts w:ascii="Times New Roman" w:hAnsi="Times New Roman" w:cs="Times New Roman"/>
        </w:rPr>
      </w:pPr>
    </w:p>
    <w:p w:rsidR="00962C41" w:rsidP="00962C41" w:rsidRDefault="00962C41" w14:paraId="27700012" w14:textId="77777777">
      <w:pPr>
        <w:tabs>
          <w:tab w:val="center" w:pos="4570"/>
          <w:tab w:val="center" w:pos="7008"/>
        </w:tabs>
        <w:spacing w:after="120" w:line="262" w:lineRule="auto"/>
        <w:rPr>
          <w:rFonts w:ascii="Times New Roman" w:hAnsi="Times New Roman" w:cs="Times New Roman"/>
        </w:rPr>
      </w:pPr>
    </w:p>
    <w:p w:rsidRPr="00803D74" w:rsidR="00962C41" w:rsidP="00962C41" w:rsidRDefault="00962C41" w14:paraId="0EBF7228" w14:textId="58080EB0">
      <w:pPr>
        <w:tabs>
          <w:tab w:val="center" w:pos="4570"/>
          <w:tab w:val="center" w:pos="7008"/>
        </w:tabs>
        <w:spacing w:after="120" w:line="262" w:lineRule="auto"/>
        <w:jc w:val="center"/>
        <w:rPr>
          <w:rFonts w:ascii="Times New Roman" w:hAnsi="Times New Roman" w:cs="Times New Roman"/>
        </w:rPr>
      </w:pPr>
      <w:r>
        <w:rPr>
          <w:rFonts w:ascii="Times New Roman" w:hAnsi="Times New Roman" w:cs="Times New Roman"/>
        </w:rPr>
        <w:t xml:space="preserve">                                                                         </w:t>
      </w:r>
      <w:r w:rsidRPr="00803D74">
        <w:rPr>
          <w:rFonts w:ascii="Times New Roman" w:hAnsi="Times New Roman" w:cs="Times New Roman"/>
        </w:rPr>
        <w:tab/>
      </w:r>
      <w:r w:rsidRPr="00803D74">
        <w:rPr>
          <w:rFonts w:ascii="Times New Roman" w:hAnsi="Times New Roman" w:cs="Times New Roman"/>
        </w:rPr>
        <w:tab/>
      </w:r>
      <w:r w:rsidRPr="00803D74">
        <w:rPr>
          <w:rFonts w:ascii="Times New Roman" w:hAnsi="Times New Roman" w:cs="Times New Roman"/>
        </w:rPr>
        <w:tab/>
      </w:r>
      <w:r>
        <w:rPr>
          <w:rFonts w:ascii="Times New Roman" w:hAnsi="Times New Roman" w:cs="Times New Roman"/>
        </w:rPr>
        <w:t>DOCTOR</w:t>
      </w:r>
      <w:r w:rsidRPr="00803D74">
        <w:rPr>
          <w:rFonts w:ascii="Times New Roman" w:hAnsi="Times New Roman" w:cs="Times New Roman"/>
        </w:rPr>
        <w:t xml:space="preserve"> COPY:  </w:t>
      </w:r>
      <w:proofErr w:type="spellStart"/>
      <w:r w:rsidRPr="00803D74">
        <w:rPr>
          <w:rFonts w:ascii="Times New Roman" w:hAnsi="Times New Roman" w:cs="Times New Roman"/>
        </w:rPr>
        <w:t>Su</w:t>
      </w:r>
      <w:r w:rsidR="00447CC7">
        <w:rPr>
          <w:rFonts w:ascii="Times New Roman" w:hAnsi="Times New Roman" w:cs="Times New Roman"/>
        </w:rPr>
        <w:t>Tab</w:t>
      </w:r>
      <w:proofErr w:type="spellEnd"/>
    </w:p>
    <w:bookmarkEnd w:id="0"/>
    <w:p w:rsidRPr="00803D74" w:rsidR="00803D74" w:rsidRDefault="00803D74" w14:paraId="4B171846" w14:textId="77777777">
      <w:pPr>
        <w:rPr>
          <w:rFonts w:ascii="Times New Roman" w:hAnsi="Times New Roman" w:cs="Times New Roman"/>
        </w:rPr>
      </w:pPr>
    </w:p>
    <w:sectPr w:rsidRPr="00803D74" w:rsidR="00803D74" w:rsidSect="0063715B">
      <w:headerReference w:type="even" r:id="rId19"/>
      <w:headerReference w:type="default" r:id="rId20"/>
      <w:footerReference w:type="even" r:id="rId21"/>
      <w:footerReference w:type="default" r:id="rId22"/>
      <w:headerReference w:type="first" r:id="rId23"/>
      <w:footerReference w:type="first" r:id="rId24"/>
      <w:pgSz w:w="12240" w:h="15840" w:orient="portrait"/>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873" w:rsidP="00EE3873" w:rsidRDefault="00EE3873" w14:paraId="2A0AE3B9" w14:textId="77777777">
      <w:pPr>
        <w:spacing w:after="0" w:line="240" w:lineRule="auto"/>
      </w:pPr>
      <w:r>
        <w:separator/>
      </w:r>
    </w:p>
  </w:endnote>
  <w:endnote w:type="continuationSeparator" w:id="0">
    <w:p w:rsidR="00EE3873" w:rsidP="00EE3873" w:rsidRDefault="00EE3873" w14:paraId="538E9494" w14:textId="77777777">
      <w:pPr>
        <w:spacing w:after="0" w:line="240" w:lineRule="auto"/>
      </w:pPr>
      <w:r>
        <w:continuationSeparator/>
      </w:r>
    </w:p>
  </w:endnote>
  <w:endnote w:type="continuationNotice" w:id="1">
    <w:p w:rsidR="009E5081" w:rsidRDefault="009E5081" w14:paraId="370A87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166761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5FB3D3DB" w14:textId="6E236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6A3A5F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873" w:rsidP="00EE3873" w:rsidRDefault="00EE3873" w14:paraId="471A4A4A" w14:textId="77777777">
      <w:pPr>
        <w:spacing w:after="0" w:line="240" w:lineRule="auto"/>
      </w:pPr>
      <w:r>
        <w:separator/>
      </w:r>
    </w:p>
  </w:footnote>
  <w:footnote w:type="continuationSeparator" w:id="0">
    <w:p w:rsidR="00EE3873" w:rsidP="00EE3873" w:rsidRDefault="00EE3873" w14:paraId="3C725459" w14:textId="77777777">
      <w:pPr>
        <w:spacing w:after="0" w:line="240" w:lineRule="auto"/>
      </w:pPr>
      <w:r>
        <w:continuationSeparator/>
      </w:r>
    </w:p>
  </w:footnote>
  <w:footnote w:type="continuationNotice" w:id="1">
    <w:p w:rsidR="009E5081" w:rsidRDefault="009E5081" w14:paraId="362CDD9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77E39F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2DAA91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3" w:rsidRDefault="00EE3873" w14:paraId="15942A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050F"/>
    <w:multiLevelType w:val="hybridMultilevel"/>
    <w:tmpl w:val="9AE84A02"/>
    <w:lvl w:ilvl="0" w:tplc="B3DEF558">
      <w:start w:val="21"/>
      <w:numFmt w:val="decimal"/>
      <w:pStyle w:val="Heading1"/>
      <w:lvlText w:val="%1"/>
      <w:lvlJc w:val="left"/>
      <w:pPr>
        <w:ind w:left="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ECC4C690">
      <w:start w:val="1"/>
      <w:numFmt w:val="lowerLetter"/>
      <w:lvlText w:val="%2"/>
      <w:lvlJc w:val="left"/>
      <w:pPr>
        <w:ind w:left="52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23386460">
      <w:start w:val="1"/>
      <w:numFmt w:val="lowerRoman"/>
      <w:lvlText w:val="%3"/>
      <w:lvlJc w:val="left"/>
      <w:pPr>
        <w:ind w:left="59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41BEAB94">
      <w:start w:val="1"/>
      <w:numFmt w:val="decimal"/>
      <w:lvlText w:val="%4"/>
      <w:lvlJc w:val="left"/>
      <w:pPr>
        <w:ind w:left="66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C568CB2">
      <w:start w:val="1"/>
      <w:numFmt w:val="lowerLetter"/>
      <w:lvlText w:val="%5"/>
      <w:lvlJc w:val="left"/>
      <w:pPr>
        <w:ind w:left="737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92888AC">
      <w:start w:val="1"/>
      <w:numFmt w:val="lowerRoman"/>
      <w:lvlText w:val="%6"/>
      <w:lvlJc w:val="left"/>
      <w:pPr>
        <w:ind w:left="809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CBECBC1A">
      <w:start w:val="1"/>
      <w:numFmt w:val="decimal"/>
      <w:lvlText w:val="%7"/>
      <w:lvlJc w:val="left"/>
      <w:pPr>
        <w:ind w:left="88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C7CC9A5C">
      <w:start w:val="1"/>
      <w:numFmt w:val="lowerLetter"/>
      <w:lvlText w:val="%8"/>
      <w:lvlJc w:val="left"/>
      <w:pPr>
        <w:ind w:left="95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2FB0C39C">
      <w:start w:val="1"/>
      <w:numFmt w:val="lowerRoman"/>
      <w:lvlText w:val="%9"/>
      <w:lvlJc w:val="left"/>
      <w:pPr>
        <w:ind w:left="102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15:restartNumberingAfterBreak="0">
    <w:nsid w:val="7C3C4FE9"/>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79"/>
    <w:rsid w:val="00090DC9"/>
    <w:rsid w:val="00140B44"/>
    <w:rsid w:val="002A4920"/>
    <w:rsid w:val="00447CC7"/>
    <w:rsid w:val="00573F13"/>
    <w:rsid w:val="005C5822"/>
    <w:rsid w:val="0063715B"/>
    <w:rsid w:val="006D35D2"/>
    <w:rsid w:val="007F2C49"/>
    <w:rsid w:val="00803D74"/>
    <w:rsid w:val="00962C41"/>
    <w:rsid w:val="009A54CF"/>
    <w:rsid w:val="009E5081"/>
    <w:rsid w:val="00A977C7"/>
    <w:rsid w:val="00B0444C"/>
    <w:rsid w:val="00B176F4"/>
    <w:rsid w:val="00BD0679"/>
    <w:rsid w:val="00C11CD5"/>
    <w:rsid w:val="00CE6C3A"/>
    <w:rsid w:val="00EE3873"/>
    <w:rsid w:val="5FE84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FF1C"/>
  <w15:chartTrackingRefBased/>
  <w15:docId w15:val="{2B7028AE-1D73-4FD4-8D9B-46CE8500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qFormat/>
    <w:rsid w:val="00803D74"/>
    <w:pPr>
      <w:keepNext/>
      <w:keepLines/>
      <w:numPr>
        <w:numId w:val="1"/>
      </w:numPr>
      <w:spacing w:after="0"/>
      <w:ind w:left="91"/>
      <w:jc w:val="center"/>
      <w:outlineLvl w:val="0"/>
    </w:pPr>
    <w:rPr>
      <w:rFonts w:ascii="Times New Roman" w:hAnsi="Times New Roman" w:eastAsia="Times New Roman" w:cs="Times New Roman"/>
      <w:color w:val="00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D0679"/>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803D74"/>
    <w:rPr>
      <w:rFonts w:ascii="Times New Roman" w:hAnsi="Times New Roman" w:eastAsia="Times New Roman" w:cs="Times New Roman"/>
      <w:color w:val="000000"/>
      <w:sz w:val="16"/>
    </w:rPr>
  </w:style>
  <w:style w:type="paragraph" w:styleId="ListParagraph">
    <w:name w:val="List Paragraph"/>
    <w:basedOn w:val="Normal"/>
    <w:uiPriority w:val="34"/>
    <w:qFormat/>
    <w:rsid w:val="00803D74"/>
    <w:pPr>
      <w:ind w:left="720"/>
      <w:contextualSpacing/>
    </w:pPr>
    <w:rPr>
      <w:rFonts w:ascii="Times New Roman" w:hAnsi="Times New Roman" w:eastAsia="Times New Roman" w:cs="Times New Roman"/>
      <w:color w:val="000000"/>
    </w:rPr>
  </w:style>
  <w:style w:type="paragraph" w:styleId="Header">
    <w:name w:val="header"/>
    <w:basedOn w:val="Normal"/>
    <w:link w:val="HeaderChar"/>
    <w:uiPriority w:val="99"/>
    <w:unhideWhenUsed/>
    <w:rsid w:val="00EE38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3873"/>
  </w:style>
  <w:style w:type="paragraph" w:styleId="Footer">
    <w:name w:val="footer"/>
    <w:basedOn w:val="Normal"/>
    <w:link w:val="FooterChar"/>
    <w:uiPriority w:val="99"/>
    <w:unhideWhenUsed/>
    <w:rsid w:val="00EE38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61572">
      <w:bodyDiv w:val="1"/>
      <w:marLeft w:val="0"/>
      <w:marRight w:val="0"/>
      <w:marTop w:val="0"/>
      <w:marBottom w:val="0"/>
      <w:divBdr>
        <w:top w:val="none" w:sz="0" w:space="0" w:color="auto"/>
        <w:left w:val="none" w:sz="0" w:space="0" w:color="auto"/>
        <w:bottom w:val="none" w:sz="0" w:space="0" w:color="auto"/>
        <w:right w:val="none" w:sz="0" w:space="0" w:color="auto"/>
      </w:divBdr>
    </w:div>
    <w:div w:id="786510301">
      <w:bodyDiv w:val="1"/>
      <w:marLeft w:val="0"/>
      <w:marRight w:val="0"/>
      <w:marTop w:val="0"/>
      <w:marBottom w:val="0"/>
      <w:divBdr>
        <w:top w:val="none" w:sz="0" w:space="0" w:color="auto"/>
        <w:left w:val="none" w:sz="0" w:space="0" w:color="auto"/>
        <w:bottom w:val="none" w:sz="0" w:space="0" w:color="auto"/>
        <w:right w:val="none" w:sz="0" w:space="0" w:color="auto"/>
      </w:divBdr>
    </w:div>
    <w:div w:id="18755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g" Id="rId13" /><Relationship Type="http://schemas.openxmlformats.org/officeDocument/2006/relationships/image" Target="media/image9.jp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image" Target="media/image8.jp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7.jp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image" Target="media/image6.jpg" Id="rId15" /><Relationship Type="http://schemas.openxmlformats.org/officeDocument/2006/relationships/header" Target="header3.xml" Id="rId23" /><Relationship Type="http://schemas.openxmlformats.org/officeDocument/2006/relationships/image" Target="media/image1.jp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eg"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2BB54-FBDB-4C75-A701-B2CD06CD6603}">
  <ds:schemaRefs>
    <ds:schemaRef ds:uri="5a057f21-2e6b-4a19-a041-165f734684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725fcd-ec07-48d1-9151-5e2f7be31249"/>
    <ds:schemaRef ds:uri="http://www.w3.org/XML/1998/namespace"/>
    <ds:schemaRef ds:uri="http://purl.org/dc/dcmitype/"/>
  </ds:schemaRefs>
</ds:datastoreItem>
</file>

<file path=customXml/itemProps2.xml><?xml version="1.0" encoding="utf-8"?>
<ds:datastoreItem xmlns:ds="http://schemas.openxmlformats.org/officeDocument/2006/customXml" ds:itemID="{1F3CF345-B604-440A-9CC1-E1302BF4C48C}">
  <ds:schemaRefs>
    <ds:schemaRef ds:uri="http://schemas.microsoft.com/sharepoint/v3/contenttype/forms"/>
  </ds:schemaRefs>
</ds:datastoreItem>
</file>

<file path=customXml/itemProps3.xml><?xml version="1.0" encoding="utf-8"?>
<ds:datastoreItem xmlns:ds="http://schemas.openxmlformats.org/officeDocument/2006/customXml" ds:itemID="{268CFEAB-34C6-48ED-8D70-D9931D51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Checkout 2</dc:creator>
  <keywords/>
  <dc:description/>
  <lastModifiedBy>Check in</lastModifiedBy>
  <revision>8</revision>
  <dcterms:created xsi:type="dcterms:W3CDTF">2021-02-10T18:07:00.0000000Z</dcterms:created>
  <dcterms:modified xsi:type="dcterms:W3CDTF">2023-01-23T15:34:12.5047194Z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