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251CC" w:rsidP="00A251CC" w:rsidRDefault="00A251CC" w14:paraId="179CF1B0" w14:textId="11971FAB">
      <w:pPr>
        <w:spacing w:after="3"/>
        <w:ind w:left="3600" w:right="533" w:firstLine="720"/>
      </w:pPr>
      <w:r>
        <w:rPr>
          <w:sz w:val="26"/>
          <w:lang w:val="es"/>
        </w:rPr>
        <w:t>RYAN CRENSHAW, M.D.</w:t>
      </w:r>
    </w:p>
    <w:p w:rsidR="00A251CC" w:rsidP="00A251CC" w:rsidRDefault="00A251CC" w14:paraId="7AF09CE3" w14:textId="244DB430">
      <w:pPr>
        <w:spacing w:after="241"/>
        <w:ind w:left="125" w:right="38" w:hanging="10"/>
        <w:jc w:val="center"/>
      </w:pPr>
      <w:r w:rsidR="00A251CC">
        <w:drawing>
          <wp:inline wp14:editId="1AADB384" wp14:anchorId="06D8D48E">
            <wp:extent cx="3048" cy="9147"/>
            <wp:effectExtent l="0" t="0" r="0" b="0"/>
            <wp:docPr id="625856134" name="Picture 3" title=""/>
            <wp:cNvGraphicFramePr>
              <a:graphicFrameLocks/>
            </wp:cNvGraphicFramePr>
            <a:graphic>
              <a:graphicData uri="http://schemas.openxmlformats.org/drawingml/2006/picture">
                <pic:pic>
                  <pic:nvPicPr>
                    <pic:cNvPr id="0" name="Picture 3"/>
                    <pic:cNvPicPr/>
                  </pic:nvPicPr>
                  <pic:blipFill>
                    <a:blip r:embed="R74b563040bbc44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 cy="9147"/>
                    </a:xfrm>
                    <a:prstGeom prst="rect">
                      <a:avLst/>
                    </a:prstGeom>
                  </pic:spPr>
                </pic:pic>
              </a:graphicData>
            </a:graphic>
          </wp:inline>
        </w:drawing>
      </w:r>
      <w:r w:rsidRPr="105C4C13" w:rsidR="00A251CC">
        <w:rPr>
          <w:sz w:val="26"/>
          <w:szCs w:val="26"/>
          <w:u w:val="single"/>
          <w:lang w:val="es"/>
        </w:rPr>
        <w:t xml:space="preserve">Instrucciones para la colonoscopia con </w:t>
      </w:r>
      <w:r w:rsidRPr="105C4C13" w:rsidR="006764AB">
        <w:rPr>
          <w:sz w:val="26"/>
          <w:szCs w:val="26"/>
          <w:u w:val="single"/>
          <w:lang w:val="es"/>
        </w:rPr>
        <w:t>SuPrep</w:t>
      </w:r>
    </w:p>
    <w:p w:rsidR="00A251CC" w:rsidP="00A251CC" w:rsidRDefault="00A251CC" w14:paraId="7BBFBA41" w14:textId="112C155A">
      <w:pPr>
        <w:spacing w:after="255" w:line="233" w:lineRule="auto"/>
        <w:ind w:left="72" w:hanging="10"/>
        <w:jc w:val="both"/>
      </w:pPr>
      <w:r>
        <w:rPr>
          <w:sz w:val="26"/>
          <w:lang w:val="es"/>
        </w:rPr>
        <w:t>Por favor, lea</w:t>
      </w:r>
      <w:r w:rsidR="007C2F3F">
        <w:rPr>
          <w:sz w:val="26"/>
          <w:lang w:val="es"/>
        </w:rPr>
        <w:t xml:space="preserve"> Este paquete, en su totalidad, al menos</w:t>
      </w:r>
      <w:r>
        <w:rPr>
          <w:sz w:val="26"/>
          <w:lang w:val="es"/>
        </w:rPr>
        <w:t xml:space="preserve"> 2 semanas antes de su procedimiento. Si no sigue las instrucciones y el procedimiento tiene que cancelarse, se cobrará el cargo por cancelación.</w:t>
      </w:r>
    </w:p>
    <w:p w:rsidR="00A251CC" w:rsidP="00A251CC" w:rsidRDefault="00A251CC" w14:paraId="05595151" w14:textId="54923EA2">
      <w:pPr>
        <w:spacing w:after="251" w:line="254" w:lineRule="auto"/>
        <w:ind w:left="67" w:right="14" w:firstLine="9"/>
        <w:jc w:val="both"/>
      </w:pPr>
      <w:r>
        <w:rPr>
          <w:sz w:val="24"/>
          <w:lang w:val="es"/>
        </w:rPr>
        <w:t xml:space="preserve">Si necesita cancelar su procedimiento, por favor déjenos saber al menos </w:t>
      </w:r>
      <w:r>
        <w:rPr>
          <w:sz w:val="24"/>
          <w:u w:val="single" w:color="000000"/>
          <w:lang w:val="es"/>
        </w:rPr>
        <w:t xml:space="preserve">5 </w:t>
      </w:r>
      <w:r w:rsidR="00541326">
        <w:rPr>
          <w:sz w:val="24"/>
          <w:u w:val="single"/>
          <w:lang w:val="es"/>
        </w:rPr>
        <w:t>d</w:t>
      </w:r>
      <w:r w:rsidRPr="005537A3">
        <w:rPr>
          <w:sz w:val="24"/>
          <w:u w:val="single"/>
          <w:lang w:val="es"/>
        </w:rPr>
        <w:t>ías</w:t>
      </w:r>
      <w:r w:rsidR="00541326">
        <w:rPr>
          <w:sz w:val="24"/>
          <w:u w:val="single"/>
          <w:lang w:val="es"/>
        </w:rPr>
        <w:t xml:space="preserve"> laborales</w:t>
      </w:r>
      <w:r>
        <w:rPr>
          <w:sz w:val="24"/>
          <w:lang w:val="es"/>
        </w:rPr>
        <w:t xml:space="preserve"> </w:t>
      </w:r>
      <w:r w:rsidR="00541326">
        <w:rPr>
          <w:sz w:val="24"/>
          <w:lang w:val="es"/>
        </w:rPr>
        <w:t>a</w:t>
      </w:r>
      <w:r w:rsidRPr="005537A3">
        <w:rPr>
          <w:sz w:val="24"/>
          <w:lang w:val="es"/>
        </w:rPr>
        <w:t>ntes</w:t>
      </w:r>
      <w:r>
        <w:rPr>
          <w:sz w:val="24"/>
          <w:lang w:val="es"/>
        </w:rPr>
        <w:t xml:space="preserve"> </w:t>
      </w:r>
      <w:r w:rsidR="00541326">
        <w:rPr>
          <w:sz w:val="24"/>
          <w:lang w:val="es"/>
        </w:rPr>
        <w:t>del</w:t>
      </w:r>
      <w:r>
        <w:rPr>
          <w:sz w:val="24"/>
          <w:lang w:val="es"/>
        </w:rPr>
        <w:t xml:space="preserve"> procedimiento. Si no lo hace, se le cobrará una tarifa de cancelación de $250</w:t>
      </w:r>
      <w:r w:rsidR="00541326">
        <w:rPr>
          <w:sz w:val="24"/>
          <w:lang w:val="es"/>
        </w:rPr>
        <w:t>.</w:t>
      </w:r>
      <w:r>
        <w:rPr>
          <w:sz w:val="24"/>
          <w:lang w:val="es"/>
        </w:rPr>
        <w:t>00</w:t>
      </w:r>
      <w:r w:rsidR="00541326">
        <w:rPr>
          <w:sz w:val="24"/>
          <w:lang w:val="es"/>
        </w:rPr>
        <w:t>.</w:t>
      </w:r>
    </w:p>
    <w:p w:rsidR="00A251CC" w:rsidP="00A251CC" w:rsidRDefault="00A251CC" w14:paraId="4E915416" w14:textId="27263464">
      <w:pPr>
        <w:spacing w:after="255" w:line="233" w:lineRule="auto"/>
        <w:ind w:left="72" w:hanging="10"/>
        <w:jc w:val="both"/>
        <w:rPr>
          <w:sz w:val="26"/>
          <w:szCs w:val="26"/>
        </w:rPr>
      </w:pPr>
      <w:r w:rsidRPr="1E2AF92D">
        <w:rPr>
          <w:sz w:val="26"/>
          <w:szCs w:val="26"/>
          <w:lang w:val="es"/>
        </w:rPr>
        <w:t>Usted recibirá una llamada de confirmación de nuestro personal de la oficina al menos</w:t>
      </w:r>
      <w:r>
        <w:rPr>
          <w:sz w:val="26"/>
          <w:szCs w:val="26"/>
          <w:lang w:val="es"/>
        </w:rPr>
        <w:t xml:space="preserve"> </w:t>
      </w:r>
      <w:r w:rsidRPr="1E2AF92D">
        <w:rPr>
          <w:sz w:val="26"/>
          <w:szCs w:val="26"/>
          <w:u w:val="single"/>
          <w:lang w:val="es"/>
        </w:rPr>
        <w:t xml:space="preserve">5 días </w:t>
      </w:r>
      <w:r w:rsidRPr="1E2AF92D">
        <w:rPr>
          <w:sz w:val="26"/>
          <w:szCs w:val="26"/>
          <w:lang w:val="es"/>
        </w:rPr>
        <w:t xml:space="preserve">antes de su procedimiento programado(s). todos los procedimientos deben confirmarse para poder permanecer en el horario. Si no recibe una llamada de nuestra oficina, póngase en contacto con nosotros </w:t>
      </w:r>
      <w:r w:rsidR="00541326">
        <w:rPr>
          <w:sz w:val="26"/>
          <w:szCs w:val="26"/>
          <w:lang w:val="es"/>
        </w:rPr>
        <w:t>al</w:t>
      </w:r>
      <w:r w:rsidRPr="1E2AF92D">
        <w:rPr>
          <w:sz w:val="26"/>
          <w:szCs w:val="26"/>
          <w:lang w:val="es"/>
        </w:rPr>
        <w:t xml:space="preserve"> 703-444-4799.</w:t>
      </w:r>
    </w:p>
    <w:p w:rsidR="00A251CC" w:rsidP="00A251CC" w:rsidRDefault="00A251CC" w14:paraId="3853AAA8" w14:textId="7FB4AB2E">
      <w:pPr>
        <w:spacing w:after="273" w:line="254" w:lineRule="auto"/>
        <w:ind w:left="67" w:right="14" w:firstLine="9"/>
        <w:jc w:val="both"/>
      </w:pPr>
      <w:r>
        <w:rPr>
          <w:sz w:val="24"/>
          <w:lang w:val="es"/>
        </w:rPr>
        <w:t>Si toma anticoagulantes como aspirina, Plavix, Xarelto o Coumadin, el Dr. Crenshaw puede recomendarle que sostenga estos medicamentos desde 2-8 días antes del procedimiento, dependiendo del agente que esté tomando.</w:t>
      </w:r>
    </w:p>
    <w:p w:rsidR="00A251CC" w:rsidP="00A251CC" w:rsidRDefault="00A251CC" w14:paraId="7CC6C0A0" w14:textId="4F100784">
      <w:pPr>
        <w:spacing w:after="273" w:line="254" w:lineRule="auto"/>
        <w:ind w:left="67" w:right="14" w:firstLine="9"/>
        <w:jc w:val="both"/>
      </w:pPr>
      <w:r w:rsidRPr="105C4C13" w:rsidR="00A251CC">
        <w:rPr>
          <w:sz w:val="24"/>
          <w:szCs w:val="24"/>
          <w:lang w:val="es"/>
        </w:rPr>
        <w:t>Pacientes con C</w:t>
      </w:r>
      <w:r w:rsidRPr="105C4C13" w:rsidR="00B37197">
        <w:rPr>
          <w:sz w:val="24"/>
          <w:szCs w:val="24"/>
          <w:lang w:val="es"/>
        </w:rPr>
        <w:t>oumadin</w:t>
      </w:r>
      <w:r w:rsidRPr="105C4C13" w:rsidR="00A251CC">
        <w:rPr>
          <w:sz w:val="24"/>
          <w:szCs w:val="24"/>
          <w:lang w:val="es"/>
        </w:rPr>
        <w:t xml:space="preserve"> (warfarina): si es aprobado por el médico prescriptor (es decir, cardiólogo, neurólogo o proveedor de atención primaria), se le solicitará que detenga el Coumadin 5 días antes de su</w:t>
      </w:r>
      <w:r w:rsidRPr="105C4C13" w:rsidR="00541326">
        <w:rPr>
          <w:sz w:val="24"/>
          <w:szCs w:val="24"/>
          <w:lang w:val="es"/>
        </w:rPr>
        <w:t xml:space="preserve"> </w:t>
      </w:r>
      <w:r w:rsidRPr="105C4C13" w:rsidR="00A251CC">
        <w:rPr>
          <w:sz w:val="24"/>
          <w:szCs w:val="24"/>
          <w:lang w:val="es"/>
        </w:rPr>
        <w:t xml:space="preserve">(s) procedimiento (s). También </w:t>
      </w:r>
      <w:r w:rsidR="00A251CC">
        <w:drawing>
          <wp:inline wp14:editId="75C0A765" wp14:anchorId="2404081F">
            <wp:extent cx="6096" cy="9147"/>
            <wp:effectExtent l="0" t="0" r="0" b="0"/>
            <wp:docPr id="1455802865" name="Picture 1843835026" title=""/>
            <wp:cNvGraphicFramePr>
              <a:graphicFrameLocks/>
            </wp:cNvGraphicFramePr>
            <a:graphic>
              <a:graphicData uri="http://schemas.openxmlformats.org/drawingml/2006/picture">
                <pic:pic>
                  <pic:nvPicPr>
                    <pic:cNvPr id="0" name="Picture 1843835026"/>
                    <pic:cNvPicPr/>
                  </pic:nvPicPr>
                  <pic:blipFill>
                    <a:blip r:embed="Rc731ff9da42446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6" cy="9147"/>
                    </a:xfrm>
                    <a:prstGeom prst="rect">
                      <a:avLst/>
                    </a:prstGeom>
                  </pic:spPr>
                </pic:pic>
              </a:graphicData>
            </a:graphic>
          </wp:inline>
        </w:drawing>
      </w:r>
      <w:r w:rsidRPr="105C4C13" w:rsidR="00A251CC">
        <w:rPr>
          <w:sz w:val="24"/>
          <w:szCs w:val="24"/>
          <w:lang w:val="es"/>
        </w:rPr>
        <w:t>se le pedirá que obtenga un PT/INR,</w:t>
      </w:r>
      <w:r w:rsidRPr="105C4C13" w:rsidR="00541326">
        <w:rPr>
          <w:sz w:val="24"/>
          <w:szCs w:val="24"/>
          <w:lang w:val="es"/>
        </w:rPr>
        <w:t xml:space="preserve"> PTT</w:t>
      </w:r>
      <w:r w:rsidRPr="105C4C13" w:rsidR="00A251CC">
        <w:rPr>
          <w:sz w:val="24"/>
          <w:szCs w:val="24"/>
          <w:lang w:val="es"/>
        </w:rPr>
        <w:t xml:space="preserve"> examen de sangre el día anterior a su procedimiento (s)</w:t>
      </w:r>
      <w:r w:rsidRPr="105C4C13" w:rsidR="00A251CC">
        <w:rPr>
          <w:sz w:val="24"/>
          <w:szCs w:val="24"/>
          <w:lang w:val="es"/>
        </w:rPr>
        <w:t xml:space="preserve">.  </w:t>
      </w:r>
      <w:r w:rsidRPr="105C4C13" w:rsidR="00A251CC">
        <w:rPr>
          <w:sz w:val="24"/>
          <w:szCs w:val="24"/>
          <w:lang w:val="es"/>
        </w:rPr>
        <w:t>Si no recibió una orden para este análisis de sangre</w:t>
      </w:r>
      <w:r w:rsidRPr="105C4C13" w:rsidR="00A251CC">
        <w:rPr>
          <w:sz w:val="24"/>
          <w:szCs w:val="24"/>
          <w:lang w:val="es"/>
        </w:rPr>
        <w:t>,</w:t>
      </w:r>
      <w:r w:rsidRPr="105C4C13" w:rsidR="00A251CC">
        <w:rPr>
          <w:sz w:val="24"/>
          <w:szCs w:val="24"/>
          <w:lang w:val="es"/>
        </w:rPr>
        <w:t xml:space="preserve"> </w:t>
      </w:r>
      <w:r w:rsidRPr="105C4C13" w:rsidR="00541326">
        <w:rPr>
          <w:sz w:val="24"/>
          <w:szCs w:val="24"/>
          <w:lang w:val="es"/>
        </w:rPr>
        <w:t>comuníquese</w:t>
      </w:r>
      <w:r w:rsidRPr="105C4C13" w:rsidR="00A251CC">
        <w:rPr>
          <w:sz w:val="24"/>
          <w:szCs w:val="24"/>
          <w:lang w:val="es"/>
        </w:rPr>
        <w:t xml:space="preserve"> con nuestra oficina al (703) 444-4799. El Dr. Crenshaw le instruirá acerca de la fecha para reiniciar Coumadin (warfarina) el día de su procedimiento (s).</w:t>
      </w:r>
    </w:p>
    <w:p w:rsidR="00A251CC" w:rsidP="00A251CC" w:rsidRDefault="00A251CC" w14:paraId="6FD8B2E8" w14:textId="7581B105">
      <w:pPr>
        <w:spacing w:after="273" w:line="254" w:lineRule="auto"/>
        <w:ind w:left="67" w:right="14" w:firstLine="9"/>
        <w:jc w:val="both"/>
      </w:pPr>
      <w:r>
        <w:rPr>
          <w:sz w:val="24"/>
          <w:lang w:val="es"/>
        </w:rPr>
        <w:t>Pacientes con Plavix (clopidogrel): si es aprobado por el médico prescriptor (es decir, cardiólogo, neurólogo o proveedor de atención primaria), se le solicitará que detenga el medicamento 7 días antes de su (s) procedimiento (s). El Dr. Crenshaw le instruirá sobre la fecha para reiniciar Plavix (clopidogrel) el día de su procedimiento (s).</w:t>
      </w:r>
    </w:p>
    <w:p w:rsidR="00A251CC" w:rsidP="00A251CC" w:rsidRDefault="00A251CC" w14:paraId="675466FD" w14:textId="77777777">
      <w:pPr>
        <w:spacing w:after="0" w:line="254" w:lineRule="auto"/>
        <w:ind w:left="67" w:right="14" w:firstLine="9"/>
        <w:jc w:val="both"/>
        <w:rPr>
          <w:sz w:val="24"/>
        </w:rPr>
      </w:pPr>
      <w:r>
        <w:rPr>
          <w:sz w:val="24"/>
          <w:lang w:val="es"/>
        </w:rPr>
        <w:t>Pacientes que toman aspirina: por favor, asegúrese de que una de las dos líneas está marcada abajo. Si no, comuníquese con nuestra oficina al (703) 444-4799.</w:t>
      </w:r>
    </w:p>
    <w:p w:rsidR="00A251CC" w:rsidP="00A251CC" w:rsidRDefault="00A251CC" w14:paraId="2BFFE9BA" w14:textId="77777777">
      <w:pPr>
        <w:spacing w:after="0" w:line="254" w:lineRule="auto"/>
        <w:ind w:left="67" w:right="14" w:firstLine="9"/>
        <w:jc w:val="both"/>
      </w:pPr>
    </w:p>
    <w:p w:rsidR="00A251CC" w:rsidP="00A251CC" w:rsidRDefault="00A251CC" w14:paraId="13B65B0A" w14:textId="4F168B7F">
      <w:pPr>
        <w:spacing w:after="0" w:line="254" w:lineRule="auto"/>
        <w:ind w:left="427" w:right="14" w:firstLine="9"/>
        <w:jc w:val="both"/>
      </w:pPr>
      <w:r>
        <w:rPr>
          <w:noProof/>
          <w:lang w:val="es"/>
        </w:rPr>
        <w:t xml:space="preserve"> __ </w:t>
      </w:r>
      <w:r w:rsidRPr="1E2AF92D">
        <w:rPr>
          <w:sz w:val="24"/>
          <w:szCs w:val="24"/>
          <w:lang w:val="es"/>
        </w:rPr>
        <w:t xml:space="preserve">Por favor continúe </w:t>
      </w:r>
      <w:r w:rsidR="00A27BF1">
        <w:rPr>
          <w:sz w:val="24"/>
          <w:szCs w:val="24"/>
          <w:lang w:val="es"/>
        </w:rPr>
        <w:t>de</w:t>
      </w:r>
      <w:r w:rsidRPr="1E2AF92D">
        <w:rPr>
          <w:sz w:val="24"/>
          <w:szCs w:val="24"/>
          <w:lang w:val="es"/>
        </w:rPr>
        <w:t xml:space="preserve"> tomar aspirina</w:t>
      </w:r>
      <w:r>
        <w:rPr>
          <w:sz w:val="24"/>
          <w:szCs w:val="24"/>
          <w:lang w:val="es"/>
        </w:rPr>
        <w:t>,</w:t>
      </w:r>
      <w:r w:rsidRPr="1E2AF92D">
        <w:rPr>
          <w:sz w:val="24"/>
          <w:szCs w:val="24"/>
          <w:lang w:val="es"/>
        </w:rPr>
        <w:t xml:space="preserve"> </w:t>
      </w:r>
      <w:r>
        <w:rPr>
          <w:sz w:val="24"/>
          <w:szCs w:val="24"/>
          <w:lang w:val="es"/>
        </w:rPr>
        <w:t xml:space="preserve">81 mg </w:t>
      </w:r>
      <w:r w:rsidRPr="1E2AF92D">
        <w:rPr>
          <w:sz w:val="24"/>
          <w:szCs w:val="24"/>
          <w:lang w:val="es"/>
        </w:rPr>
        <w:t>o 325 mg</w:t>
      </w:r>
      <w:r>
        <w:rPr>
          <w:sz w:val="24"/>
          <w:szCs w:val="24"/>
          <w:lang w:val="es"/>
        </w:rPr>
        <w:t>, todos los días, incluyendo</w:t>
      </w:r>
      <w:r w:rsidRPr="1E2AF92D">
        <w:rPr>
          <w:sz w:val="24"/>
          <w:szCs w:val="24"/>
          <w:lang w:val="es"/>
        </w:rPr>
        <w:t xml:space="preserve"> el día de la colonoscopia.</w:t>
      </w:r>
    </w:p>
    <w:p w:rsidRPr="000008B2" w:rsidR="00A251CC" w:rsidP="00A251CC" w:rsidRDefault="00A251CC" w14:paraId="55CF59A3" w14:textId="407BA9AC">
      <w:pPr>
        <w:spacing w:after="0" w:line="254" w:lineRule="auto"/>
        <w:ind w:right="14"/>
        <w:jc w:val="both"/>
        <w:rPr>
          <w:sz w:val="24"/>
          <w:szCs w:val="24"/>
        </w:rPr>
      </w:pPr>
      <w:r>
        <w:rPr>
          <w:sz w:val="24"/>
          <w:szCs w:val="24"/>
          <w:lang w:val="es"/>
        </w:rPr>
        <w:t xml:space="preserve">        __ </w:t>
      </w:r>
      <w:r w:rsidRPr="000008B2">
        <w:rPr>
          <w:sz w:val="24"/>
          <w:szCs w:val="24"/>
          <w:lang w:val="es"/>
        </w:rPr>
        <w:t xml:space="preserve">Por favor </w:t>
      </w:r>
      <w:r w:rsidR="00A27BF1">
        <w:rPr>
          <w:sz w:val="24"/>
          <w:szCs w:val="24"/>
          <w:lang w:val="es"/>
        </w:rPr>
        <w:t>p</w:t>
      </w:r>
      <w:r>
        <w:rPr>
          <w:sz w:val="24"/>
          <w:szCs w:val="24"/>
          <w:lang w:val="es"/>
        </w:rPr>
        <w:t>ara</w:t>
      </w:r>
      <w:r w:rsidR="00A27BF1">
        <w:rPr>
          <w:sz w:val="24"/>
          <w:szCs w:val="24"/>
          <w:lang w:val="es"/>
        </w:rPr>
        <w:t xml:space="preserve"> de</w:t>
      </w:r>
      <w:r w:rsidRPr="000008B2">
        <w:rPr>
          <w:sz w:val="24"/>
          <w:szCs w:val="24"/>
          <w:lang w:val="es"/>
        </w:rPr>
        <w:t xml:space="preserve"> tomar aspirina</w:t>
      </w:r>
      <w:r>
        <w:rPr>
          <w:sz w:val="24"/>
          <w:szCs w:val="24"/>
          <w:lang w:val="es"/>
        </w:rPr>
        <w:t>, 81 mg o 325 mg,</w:t>
      </w:r>
      <w:r w:rsidRPr="000008B2">
        <w:rPr>
          <w:sz w:val="24"/>
          <w:szCs w:val="24"/>
          <w:lang w:val="es"/>
        </w:rPr>
        <w:t xml:space="preserve"> 8 días antes de la colonoscopia,</w:t>
      </w:r>
    </w:p>
    <w:p w:rsidR="00A251CC" w:rsidP="00A251CC" w:rsidRDefault="00A251CC" w14:paraId="0EAE953D" w14:textId="77777777">
      <w:pPr>
        <w:pStyle w:val="ListParagraph"/>
        <w:spacing w:after="0" w:line="254" w:lineRule="auto"/>
        <w:ind w:right="14"/>
        <w:jc w:val="both"/>
      </w:pPr>
    </w:p>
    <w:p w:rsidR="00A251CC" w:rsidP="00A251CC" w:rsidRDefault="00A251CC" w14:paraId="5AA00286" w14:textId="77777777">
      <w:pPr>
        <w:spacing w:after="273" w:line="254" w:lineRule="auto"/>
        <w:ind w:left="67" w:right="14" w:firstLine="9"/>
        <w:jc w:val="both"/>
      </w:pPr>
      <w:r>
        <w:rPr>
          <w:sz w:val="24"/>
          <w:lang w:val="es"/>
        </w:rPr>
        <w:t>Cualquier paciente que deje de tomar aspirina, Plavix, Coumadin o cualquier otro anticoagulante debe ponerse en contacto con el médico prescriptor (médico de atención primaria o cardiólogo) para confirmar que es aceptable suspender este medicamento (s) para el recomendado período de tiempo. Usted puede tomar Tylenol si es necesario. Por favor, no tome ningún otro medicamento o productos que pueden diluir la sangre, como ibuprofeno, Motrin, Advil, Aleve, vitamina E y/o pastillas de ajo 8 días antes del procedimiento (s).</w:t>
      </w:r>
    </w:p>
    <w:p w:rsidR="00A251CC" w:rsidP="00A251CC" w:rsidRDefault="00A251CC" w14:paraId="478DC5D1" w14:textId="650DBDE0">
      <w:pPr>
        <w:spacing w:after="273" w:line="254" w:lineRule="auto"/>
        <w:ind w:left="67" w:right="14" w:firstLine="9"/>
        <w:jc w:val="both"/>
      </w:pPr>
      <w:r>
        <w:rPr>
          <w:sz w:val="24"/>
          <w:lang w:val="es"/>
        </w:rPr>
        <w:t xml:space="preserve">Se recomienda encarecidamente que tome su medicamento para enfermedades del corazón, presión arterial alta y asma la mañana de su procedimiento. Por favor, </w:t>
      </w:r>
      <w:r w:rsidR="00A27BF1">
        <w:rPr>
          <w:sz w:val="24"/>
          <w:lang w:val="es"/>
        </w:rPr>
        <w:t>tómelos</w:t>
      </w:r>
      <w:r>
        <w:rPr>
          <w:sz w:val="24"/>
          <w:lang w:val="es"/>
        </w:rPr>
        <w:t xml:space="preserve"> </w:t>
      </w:r>
      <w:r w:rsidR="00C26510">
        <w:rPr>
          <w:sz w:val="24"/>
          <w:lang w:val="es"/>
        </w:rPr>
        <w:t>4</w:t>
      </w:r>
      <w:r>
        <w:rPr>
          <w:sz w:val="24"/>
          <w:lang w:val="es"/>
        </w:rPr>
        <w:t xml:space="preserve"> horas antes de su procedimiento con agua. Todos los demás medicamentos deben ser llevados al hospital para ser tomados después del procedimiento.</w:t>
      </w:r>
    </w:p>
    <w:p w:rsidR="00A251CC" w:rsidP="00A251CC" w:rsidRDefault="00A251CC" w14:paraId="24EAB56C" w14:textId="47463D35">
      <w:pPr>
        <w:spacing w:after="273" w:line="254" w:lineRule="auto"/>
        <w:ind w:left="67" w:right="14" w:firstLine="9"/>
        <w:jc w:val="both"/>
      </w:pPr>
      <w:r>
        <w:rPr>
          <w:sz w:val="24"/>
          <w:lang w:val="es"/>
        </w:rPr>
        <w:t xml:space="preserve">Si está tomando medicamentos para la diabetes, consulte con el proveedor de atención médica que está administrando su diabetes para informarle que se le pide que cambie su dieta en preparación para la colonoscopia. Por favor pregunte a este proveedor cómo debe cambiar su régimen de medicación para la diabetes para reducir el riesgo de que </w:t>
      </w:r>
      <w:r w:rsidR="00A27BF1">
        <w:rPr>
          <w:sz w:val="24"/>
          <w:lang w:val="es"/>
        </w:rPr>
        <w:t>sus niveles de azúcar se conviertan demasiado</w:t>
      </w:r>
      <w:r>
        <w:rPr>
          <w:sz w:val="24"/>
          <w:lang w:val="es"/>
        </w:rPr>
        <w:t xml:space="preserve"> bajo o demasiado alto durante su preparación para el procedimiento.</w:t>
      </w:r>
    </w:p>
    <w:p w:rsidR="00A251CC" w:rsidP="00A251CC" w:rsidRDefault="00A251CC" w14:paraId="5B3EC98C" w14:textId="6CA70181">
      <w:pPr>
        <w:spacing w:after="0" w:line="254" w:lineRule="auto"/>
        <w:ind w:left="67" w:right="14" w:firstLine="9"/>
        <w:jc w:val="both"/>
        <w:rPr>
          <w:sz w:val="24"/>
        </w:rPr>
      </w:pPr>
      <w:r w:rsidRPr="00BE0095">
        <w:rPr>
          <w:sz w:val="24"/>
          <w:lang w:val="es"/>
        </w:rPr>
        <w:t xml:space="preserve">Necesitarás a alguien que te lleve a casa desde el </w:t>
      </w:r>
      <w:r w:rsidRPr="00BE0095" w:rsidR="00C26510">
        <w:rPr>
          <w:sz w:val="24"/>
          <w:lang w:val="es"/>
        </w:rPr>
        <w:t>centro quirúrgico,</w:t>
      </w:r>
      <w:r w:rsidRPr="00BE0095">
        <w:rPr>
          <w:sz w:val="24"/>
          <w:lang w:val="es"/>
        </w:rPr>
        <w:t xml:space="preserve"> después del procedimiento</w:t>
      </w:r>
      <w:r>
        <w:rPr>
          <w:sz w:val="24"/>
          <w:lang w:val="es"/>
        </w:rPr>
        <w:t>. No debe conducir hasta el día siguiente.</w:t>
      </w:r>
    </w:p>
    <w:p w:rsidR="00A251CC" w:rsidP="00A251CC" w:rsidRDefault="00A251CC" w14:paraId="12C6ED7C" w14:textId="77777777">
      <w:pPr>
        <w:spacing w:after="0" w:line="254" w:lineRule="auto"/>
        <w:ind w:left="67" w:right="14" w:firstLine="9"/>
        <w:jc w:val="both"/>
        <w:rPr>
          <w:sz w:val="24"/>
        </w:rPr>
      </w:pPr>
      <w:r>
        <w:rPr>
          <w:sz w:val="24"/>
          <w:lang w:val="es"/>
        </w:rPr>
        <w:tab/>
      </w:r>
      <w:r>
        <w:rPr>
          <w:sz w:val="24"/>
          <w:lang w:val="es"/>
        </w:rPr>
        <w:tab/>
      </w:r>
      <w:r>
        <w:rPr>
          <w:sz w:val="24"/>
          <w:lang w:val="es"/>
        </w:rPr>
        <w:tab/>
      </w:r>
      <w:r>
        <w:rPr>
          <w:sz w:val="24"/>
          <w:lang w:val="es"/>
        </w:rPr>
        <w:tab/>
      </w:r>
      <w:r>
        <w:rPr>
          <w:sz w:val="24"/>
          <w:lang w:val="es"/>
        </w:rPr>
        <w:tab/>
      </w:r>
      <w:r>
        <w:rPr>
          <w:sz w:val="24"/>
          <w:lang w:val="es"/>
        </w:rPr>
        <w:tab/>
      </w:r>
      <w:r>
        <w:rPr>
          <w:sz w:val="24"/>
          <w:lang w:val="es"/>
        </w:rPr>
        <w:tab/>
      </w:r>
    </w:p>
    <w:p w:rsidR="00A251CC" w:rsidP="00A251CC" w:rsidRDefault="00A251CC" w14:paraId="7491578E" w14:textId="77777777">
      <w:pPr>
        <w:spacing w:after="0" w:line="254" w:lineRule="auto"/>
        <w:ind w:left="5107" w:right="14"/>
        <w:jc w:val="both"/>
        <w:rPr>
          <w:sz w:val="24"/>
        </w:rPr>
      </w:pPr>
      <w:r>
        <w:rPr>
          <w:sz w:val="24"/>
          <w:lang w:val="es"/>
        </w:rPr>
        <w:t>1 de 4</w:t>
      </w:r>
    </w:p>
    <w:p w:rsidR="006764AB" w:rsidP="006764AB" w:rsidRDefault="006764AB" w14:paraId="0FE7E714" w14:textId="77777777">
      <w:pPr>
        <w:spacing w:after="0"/>
        <w:rPr>
          <w:b/>
          <w:sz w:val="24"/>
          <w:szCs w:val="24"/>
        </w:rPr>
      </w:pPr>
    </w:p>
    <w:p w:rsidR="006764AB" w:rsidP="006764AB" w:rsidRDefault="006764AB" w14:paraId="29700AEF" w14:textId="5FBC5C76">
      <w:pPr>
        <w:spacing w:after="0"/>
        <w:jc w:val="center"/>
      </w:pPr>
      <w:r>
        <w:rPr>
          <w:sz w:val="26"/>
          <w:u w:val="single" w:color="000000"/>
          <w:lang w:val="es"/>
        </w:rPr>
        <w:lastRenderedPageBreak/>
        <w:t xml:space="preserve">Instrucciones de preparación para </w:t>
      </w:r>
      <w:r w:rsidR="00955BCA">
        <w:rPr>
          <w:sz w:val="26"/>
          <w:u w:val="single" w:color="000000"/>
          <w:lang w:val="es"/>
        </w:rPr>
        <w:t>SuPrep</w:t>
      </w:r>
    </w:p>
    <w:p w:rsidR="006764AB" w:rsidP="006764AB" w:rsidRDefault="006764AB" w14:paraId="4A603356" w14:textId="50C2AA88">
      <w:pPr>
        <w:spacing w:after="241"/>
        <w:ind w:left="634" w:right="509" w:hanging="10"/>
        <w:jc w:val="center"/>
      </w:pPr>
      <w:r>
        <w:rPr>
          <w:sz w:val="26"/>
          <w:lang w:val="es"/>
        </w:rPr>
        <w:t>(Sulfato de sodio, sulfato de potasio y sulfato de magnesio)</w:t>
      </w:r>
    </w:p>
    <w:p w:rsidR="006764AB" w:rsidP="003B51D5" w:rsidRDefault="006764AB" w14:paraId="679E5324" w14:textId="363A6BEE">
      <w:pPr>
        <w:spacing w:after="0" w:line="240" w:lineRule="auto"/>
        <w:ind w:left="106" w:right="691" w:firstLine="10"/>
        <w:rPr>
          <w:sz w:val="24"/>
        </w:rPr>
      </w:pPr>
      <w:r>
        <w:rPr>
          <w:sz w:val="24"/>
          <w:lang w:val="es"/>
        </w:rPr>
        <w:t xml:space="preserve">PRECAUCIÓN: esta preparación debe utilizarse con precaución y puede estar contraindicada en pacientes con las siguientes </w:t>
      </w:r>
      <w:r w:rsidR="00705F37">
        <w:rPr>
          <w:sz w:val="24"/>
          <w:lang w:val="es"/>
        </w:rPr>
        <w:t>enfermedades</w:t>
      </w:r>
      <w:r>
        <w:rPr>
          <w:sz w:val="24"/>
          <w:lang w:val="es"/>
        </w:rPr>
        <w:t>: insuficiencia renal o compromiso en la función renal, arritmias cardíacas, antecedentes de convulsiones, deterioro de la mordaza, colitis ulcerosa severa, regurgitación esofágica</w:t>
      </w:r>
      <w:r w:rsidR="002A74CD">
        <w:rPr>
          <w:sz w:val="24"/>
          <w:lang w:val="es"/>
        </w:rPr>
        <w:t xml:space="preserve"> y/o gota</w:t>
      </w:r>
      <w:r>
        <w:rPr>
          <w:sz w:val="24"/>
          <w:lang w:val="es"/>
        </w:rPr>
        <w:t>. Si usted tiene cualquiera de estas condiciones, por favor llame a la oficina para confirmar que esta preparación es apropiada para usted.</w:t>
      </w:r>
    </w:p>
    <w:p w:rsidR="009C04CE" w:rsidP="003B51D5" w:rsidRDefault="009C04CE" w14:paraId="07ACC605" w14:textId="77777777">
      <w:pPr>
        <w:spacing w:after="0" w:line="240" w:lineRule="auto"/>
        <w:ind w:left="106" w:right="691" w:firstLine="10"/>
        <w:rPr>
          <w:sz w:val="24"/>
        </w:rPr>
      </w:pPr>
    </w:p>
    <w:p w:rsidR="006764AB" w:rsidP="003B51D5" w:rsidRDefault="006764AB" w14:paraId="3FE8714E" w14:textId="4A7EC990">
      <w:pPr>
        <w:spacing w:after="0" w:line="240" w:lineRule="auto"/>
        <w:ind w:left="67" w:right="14" w:firstLine="9"/>
        <w:jc w:val="both"/>
        <w:rPr>
          <w:sz w:val="24"/>
        </w:rPr>
      </w:pPr>
      <w:r w:rsidRPr="00BE0095">
        <w:rPr>
          <w:b/>
          <w:sz w:val="24"/>
          <w:lang w:val="es"/>
        </w:rPr>
        <w:t>Cinco días antes del procedimiento</w:t>
      </w:r>
      <w:r w:rsidRPr="00BE0095">
        <w:rPr>
          <w:sz w:val="24"/>
          <w:lang w:val="es"/>
        </w:rPr>
        <w:t>: No coma alimentos que contengan semillas, maíz, nueces, pimienta negra, lechuga, verduras crudas, frutas con semillas o piel, ya que pueden ser difíciles de lavarse del colon. Por favor, no tome aceite de pescado</w:t>
      </w:r>
      <w:r w:rsidRPr="00BE0095" w:rsidR="00792427">
        <w:rPr>
          <w:sz w:val="24"/>
          <w:lang w:val="es"/>
        </w:rPr>
        <w:t>, aceite de krill o cualquier suplementos o alimentos que contengan una cantidad significativa de aceite</w:t>
      </w:r>
      <w:r w:rsidRPr="00BE0095">
        <w:rPr>
          <w:sz w:val="24"/>
          <w:lang w:val="es"/>
        </w:rPr>
        <w:t>.</w:t>
      </w:r>
    </w:p>
    <w:p w:rsidR="009D0137" w:rsidP="003B51D5" w:rsidRDefault="009D0137" w14:paraId="7D077D90" w14:textId="77777777">
      <w:pPr>
        <w:spacing w:after="0" w:line="240" w:lineRule="auto"/>
        <w:ind w:left="67" w:right="14" w:firstLine="9"/>
        <w:jc w:val="both"/>
      </w:pPr>
    </w:p>
    <w:p w:rsidRPr="007A3496" w:rsidR="006764AB" w:rsidP="003B51D5" w:rsidRDefault="006764AB" w14:paraId="534FA662" w14:textId="486CFDD5">
      <w:pPr>
        <w:spacing w:after="0" w:line="240" w:lineRule="auto"/>
        <w:ind w:left="67" w:right="14" w:firstLine="9"/>
        <w:jc w:val="both"/>
        <w:rPr>
          <w:b/>
          <w:sz w:val="24"/>
        </w:rPr>
      </w:pPr>
      <w:r>
        <w:rPr>
          <w:sz w:val="24"/>
          <w:lang w:val="es"/>
        </w:rPr>
        <w:t>El día anterior a su procedimiento, usted estará en una dieta líquida clara (sin alimentos sólidos, excepto por Gelatina) durante todo el día, comenzando con su comida para desayunar.</w:t>
      </w:r>
      <w:r w:rsidR="004B276A">
        <w:rPr>
          <w:sz w:val="24"/>
          <w:lang w:val="es"/>
        </w:rPr>
        <w:t xml:space="preserve">  </w:t>
      </w:r>
      <w:r w:rsidRPr="007A3496" w:rsidR="004B276A">
        <w:rPr>
          <w:b/>
          <w:sz w:val="24"/>
          <w:lang w:val="es"/>
        </w:rPr>
        <w:t>Por favor, evite cualquier producto de comida o bebida que contenga</w:t>
      </w:r>
      <w:r w:rsidR="00705F37">
        <w:rPr>
          <w:b/>
          <w:sz w:val="24"/>
          <w:lang w:val="es"/>
        </w:rPr>
        <w:t xml:space="preserve"> c</w:t>
      </w:r>
      <w:r w:rsidRPr="007A3496" w:rsidR="00705F37">
        <w:rPr>
          <w:b/>
          <w:sz w:val="24"/>
          <w:lang w:val="es"/>
        </w:rPr>
        <w:t>olorante</w:t>
      </w:r>
      <w:r w:rsidRPr="007A3496" w:rsidR="004B276A">
        <w:rPr>
          <w:b/>
          <w:sz w:val="24"/>
          <w:lang w:val="es"/>
        </w:rPr>
        <w:t xml:space="preserve"> rojo </w:t>
      </w:r>
      <w:r w:rsidRPr="007A3496" w:rsidR="007A3496">
        <w:rPr>
          <w:b/>
          <w:sz w:val="24"/>
          <w:lang w:val="es"/>
        </w:rPr>
        <w:t>o púrpura.</w:t>
      </w:r>
    </w:p>
    <w:p w:rsidR="009C04CE" w:rsidP="003B51D5" w:rsidRDefault="009C04CE" w14:paraId="3DE50047" w14:textId="77777777">
      <w:pPr>
        <w:spacing w:after="0" w:line="240" w:lineRule="auto"/>
        <w:ind w:left="67" w:right="14" w:firstLine="9"/>
        <w:jc w:val="both"/>
      </w:pPr>
    </w:p>
    <w:p w:rsidRPr="00FE429B" w:rsidR="001C0378" w:rsidP="00C048B0" w:rsidRDefault="006764AB" w14:paraId="18FE0A12" w14:textId="47D84CF2">
      <w:pPr>
        <w:spacing w:after="3"/>
        <w:jc w:val="center"/>
        <w:rPr>
          <w:b/>
          <w:noProof/>
          <w:sz w:val="28"/>
          <w:szCs w:val="28"/>
        </w:rPr>
      </w:pPr>
      <w:r w:rsidRPr="00FE429B">
        <w:rPr>
          <w:b/>
          <w:sz w:val="28"/>
          <w:szCs w:val="28"/>
          <w:lang w:val="es"/>
        </w:rPr>
        <w:t>MENÚ PARA</w:t>
      </w:r>
      <w:r w:rsidR="00705F37">
        <w:rPr>
          <w:b/>
          <w:sz w:val="28"/>
          <w:szCs w:val="28"/>
          <w:lang w:val="es"/>
        </w:rPr>
        <w:t xml:space="preserve"> DIETA DE</w:t>
      </w:r>
      <w:r w:rsidRPr="00FE429B">
        <w:rPr>
          <w:b/>
          <w:sz w:val="28"/>
          <w:szCs w:val="28"/>
          <w:lang w:val="es"/>
        </w:rPr>
        <w:t xml:space="preserve"> LÍQUIDO</w:t>
      </w:r>
      <w:r w:rsidR="00705F37">
        <w:rPr>
          <w:b/>
          <w:sz w:val="28"/>
          <w:szCs w:val="28"/>
          <w:lang w:val="es"/>
        </w:rPr>
        <w:t>S</w:t>
      </w:r>
      <w:r w:rsidRPr="00FE429B">
        <w:rPr>
          <w:b/>
          <w:sz w:val="28"/>
          <w:szCs w:val="28"/>
          <w:lang w:val="es"/>
        </w:rPr>
        <w:t xml:space="preserve"> TRANSPARENTE</w:t>
      </w:r>
      <w:r w:rsidRPr="00FE429B">
        <w:rPr>
          <w:b/>
          <w:noProof/>
          <w:sz w:val="28"/>
          <w:szCs w:val="28"/>
          <w:lang w:val="es"/>
        </w:rPr>
        <w:t xml:space="preserve"> </w:t>
      </w:r>
    </w:p>
    <w:tbl>
      <w:tblPr>
        <w:tblStyle w:val="TableGrid1"/>
        <w:tblW w:w="10574" w:type="dxa"/>
        <w:tblInd w:w="1258" w:type="dxa"/>
        <w:tblLayout w:type="fixed"/>
        <w:tblCellMar>
          <w:bottom w:w="1" w:type="dxa"/>
        </w:tblCellMar>
        <w:tblLook w:val="04A0" w:firstRow="1" w:lastRow="0" w:firstColumn="1" w:lastColumn="0" w:noHBand="0" w:noVBand="1"/>
      </w:tblPr>
      <w:tblGrid>
        <w:gridCol w:w="3154"/>
        <w:gridCol w:w="2461"/>
        <w:gridCol w:w="3743"/>
        <w:gridCol w:w="20"/>
        <w:gridCol w:w="1196"/>
      </w:tblGrid>
      <w:tr w:rsidR="006764AB" w:rsidTr="00C048B0" w14:paraId="07BD03D3" w14:textId="0471481F">
        <w:trPr>
          <w:trHeight w:val="85"/>
        </w:trPr>
        <w:tc>
          <w:tcPr>
            <w:tcW w:w="3155" w:type="dxa"/>
            <w:tcBorders>
              <w:top w:val="nil"/>
              <w:left w:val="nil"/>
              <w:bottom w:val="nil"/>
              <w:right w:val="nil"/>
            </w:tcBorders>
          </w:tcPr>
          <w:p w:rsidR="006764AB" w:rsidP="006764AB" w:rsidRDefault="006764AB" w14:paraId="1F577003" w14:textId="77777777">
            <w:pPr>
              <w:ind w:right="19"/>
            </w:pPr>
            <w:r>
              <w:rPr>
                <w:sz w:val="26"/>
                <w:u w:val="single" w:color="000000"/>
                <w:lang w:val="es"/>
              </w:rPr>
              <w:t>Desayuno</w:t>
            </w:r>
          </w:p>
        </w:tc>
        <w:tc>
          <w:tcPr>
            <w:tcW w:w="2461" w:type="dxa"/>
            <w:tcBorders>
              <w:top w:val="nil"/>
              <w:left w:val="nil"/>
              <w:bottom w:val="nil"/>
              <w:right w:val="nil"/>
            </w:tcBorders>
          </w:tcPr>
          <w:p w:rsidR="006764AB" w:rsidP="006764AB" w:rsidRDefault="006764AB" w14:paraId="7870F0A3" w14:textId="4AD9D108">
            <w:pPr>
              <w:ind w:left="653"/>
            </w:pPr>
            <w:r>
              <w:rPr>
                <w:sz w:val="26"/>
                <w:u w:val="single" w:color="000000"/>
                <w:lang w:val="es"/>
              </w:rPr>
              <w:t xml:space="preserve"> Almuerzo</w:t>
            </w:r>
          </w:p>
        </w:tc>
        <w:tc>
          <w:tcPr>
            <w:tcW w:w="3743" w:type="dxa"/>
            <w:tcBorders>
              <w:top w:val="nil"/>
              <w:left w:val="nil"/>
              <w:bottom w:val="nil"/>
              <w:right w:val="nil"/>
            </w:tcBorders>
          </w:tcPr>
          <w:p w:rsidR="006764AB" w:rsidP="006764AB" w:rsidRDefault="006764AB" w14:paraId="1FCC9D58" w14:textId="4567F241">
            <w:pPr>
              <w:ind w:left="682"/>
            </w:pPr>
            <w:r w:rsidRPr="006764AB">
              <w:rPr>
                <w:sz w:val="26"/>
                <w:lang w:val="es"/>
              </w:rPr>
              <w:t xml:space="preserve">             </w:t>
            </w:r>
            <w:r>
              <w:rPr>
                <w:sz w:val="26"/>
                <w:u w:val="single" w:color="000000"/>
                <w:lang w:val="es"/>
              </w:rPr>
              <w:t>Cena</w:t>
            </w:r>
          </w:p>
        </w:tc>
        <w:tc>
          <w:tcPr>
            <w:tcW w:w="19" w:type="dxa"/>
            <w:tcBorders>
              <w:top w:val="nil"/>
              <w:left w:val="nil"/>
              <w:bottom w:val="nil"/>
              <w:right w:val="nil"/>
            </w:tcBorders>
          </w:tcPr>
          <w:p w:rsidR="006764AB" w:rsidP="006764AB" w:rsidRDefault="006764AB" w14:paraId="14771433" w14:textId="77777777">
            <w:pPr>
              <w:ind w:left="682"/>
              <w:rPr>
                <w:sz w:val="26"/>
                <w:u w:val="single" w:color="000000"/>
              </w:rPr>
            </w:pPr>
          </w:p>
        </w:tc>
        <w:tc>
          <w:tcPr>
            <w:tcW w:w="1196" w:type="dxa"/>
            <w:tcBorders>
              <w:top w:val="nil"/>
              <w:left w:val="nil"/>
              <w:bottom w:val="nil"/>
              <w:right w:val="nil"/>
            </w:tcBorders>
          </w:tcPr>
          <w:p w:rsidR="006764AB" w:rsidP="006764AB" w:rsidRDefault="006764AB" w14:paraId="08E87773" w14:textId="689E1ACD">
            <w:pPr>
              <w:ind w:left="682"/>
              <w:rPr>
                <w:sz w:val="26"/>
                <w:u w:val="single" w:color="000000"/>
              </w:rPr>
            </w:pPr>
          </w:p>
        </w:tc>
      </w:tr>
      <w:tr w:rsidR="006764AB" w:rsidTr="00C048B0" w14:paraId="7FFC90D6" w14:textId="061B8E27">
        <w:trPr>
          <w:trHeight w:val="406"/>
        </w:trPr>
        <w:tc>
          <w:tcPr>
            <w:tcW w:w="3155" w:type="dxa"/>
            <w:tcBorders>
              <w:top w:val="nil"/>
              <w:left w:val="nil"/>
              <w:bottom w:val="nil"/>
              <w:right w:val="nil"/>
            </w:tcBorders>
            <w:vAlign w:val="bottom"/>
          </w:tcPr>
          <w:p w:rsidR="006764AB" w:rsidP="006764AB" w:rsidRDefault="006764AB" w14:paraId="79487ABC" w14:textId="6601F5C2">
            <w:r>
              <w:rPr>
                <w:sz w:val="24"/>
                <w:lang w:val="es"/>
              </w:rPr>
              <w:t xml:space="preserve">Jugo de </w:t>
            </w:r>
            <w:r w:rsidR="00F76B14">
              <w:rPr>
                <w:sz w:val="24"/>
                <w:lang w:val="es"/>
              </w:rPr>
              <w:t>uva</w:t>
            </w:r>
            <w:r>
              <w:rPr>
                <w:sz w:val="24"/>
                <w:lang w:val="es"/>
              </w:rPr>
              <w:t xml:space="preserve"> blanc</w:t>
            </w:r>
            <w:r w:rsidR="00F76B14">
              <w:rPr>
                <w:sz w:val="24"/>
                <w:lang w:val="es"/>
              </w:rPr>
              <w:t>a</w:t>
            </w:r>
          </w:p>
        </w:tc>
        <w:tc>
          <w:tcPr>
            <w:tcW w:w="2461" w:type="dxa"/>
            <w:tcBorders>
              <w:top w:val="nil"/>
              <w:left w:val="nil"/>
              <w:bottom w:val="nil"/>
              <w:right w:val="nil"/>
            </w:tcBorders>
            <w:vAlign w:val="bottom"/>
          </w:tcPr>
          <w:p w:rsidR="006764AB" w:rsidP="006764AB" w:rsidRDefault="006764AB" w14:paraId="6C996A44" w14:textId="77777777">
            <w:pPr>
              <w:ind w:left="437"/>
            </w:pPr>
            <w:r>
              <w:rPr>
                <w:sz w:val="24"/>
                <w:lang w:val="es"/>
              </w:rPr>
              <w:t>Caldo de pollo</w:t>
            </w:r>
          </w:p>
        </w:tc>
        <w:tc>
          <w:tcPr>
            <w:tcW w:w="3743" w:type="dxa"/>
            <w:tcBorders>
              <w:top w:val="nil"/>
              <w:left w:val="nil"/>
              <w:bottom w:val="nil"/>
              <w:right w:val="nil"/>
            </w:tcBorders>
            <w:vAlign w:val="bottom"/>
          </w:tcPr>
          <w:p w:rsidR="006764AB" w:rsidP="006764AB" w:rsidRDefault="006764AB" w14:paraId="548EA92A" w14:textId="081774BC">
            <w:pPr>
              <w:ind w:left="398"/>
            </w:pPr>
            <w:r>
              <w:rPr>
                <w:sz w:val="24"/>
                <w:lang w:val="es"/>
              </w:rPr>
              <w:t xml:space="preserve">             Caldo de pollo</w:t>
            </w:r>
          </w:p>
        </w:tc>
        <w:tc>
          <w:tcPr>
            <w:tcW w:w="19" w:type="dxa"/>
            <w:tcBorders>
              <w:top w:val="nil"/>
              <w:left w:val="nil"/>
              <w:bottom w:val="nil"/>
              <w:right w:val="nil"/>
            </w:tcBorders>
          </w:tcPr>
          <w:p w:rsidR="006764AB" w:rsidP="006764AB" w:rsidRDefault="006764AB" w14:paraId="676D5E3C" w14:textId="77777777">
            <w:pPr>
              <w:ind w:left="398"/>
              <w:rPr>
                <w:sz w:val="24"/>
              </w:rPr>
            </w:pPr>
          </w:p>
        </w:tc>
        <w:tc>
          <w:tcPr>
            <w:tcW w:w="1196" w:type="dxa"/>
            <w:tcBorders>
              <w:top w:val="nil"/>
              <w:left w:val="nil"/>
              <w:bottom w:val="nil"/>
              <w:right w:val="nil"/>
            </w:tcBorders>
          </w:tcPr>
          <w:p w:rsidR="006764AB" w:rsidP="006764AB" w:rsidRDefault="006764AB" w14:paraId="6A29223E" w14:textId="41013C26">
            <w:pPr>
              <w:ind w:left="398"/>
              <w:rPr>
                <w:sz w:val="24"/>
              </w:rPr>
            </w:pPr>
          </w:p>
        </w:tc>
      </w:tr>
      <w:tr w:rsidR="006764AB" w:rsidTr="00C048B0" w14:paraId="353CD352" w14:textId="1CA54D73">
        <w:trPr>
          <w:trHeight w:val="273"/>
        </w:trPr>
        <w:tc>
          <w:tcPr>
            <w:tcW w:w="3155" w:type="dxa"/>
            <w:tcBorders>
              <w:top w:val="nil"/>
              <w:left w:val="nil"/>
              <w:bottom w:val="nil"/>
              <w:right w:val="nil"/>
            </w:tcBorders>
          </w:tcPr>
          <w:p w:rsidR="006764AB" w:rsidP="006764AB" w:rsidRDefault="006764AB" w14:paraId="174D671E" w14:textId="77777777">
            <w:r>
              <w:rPr>
                <w:sz w:val="24"/>
                <w:lang w:val="es"/>
              </w:rPr>
              <w:t>Postre de gelatina</w:t>
            </w:r>
          </w:p>
        </w:tc>
        <w:tc>
          <w:tcPr>
            <w:tcW w:w="2461" w:type="dxa"/>
            <w:tcBorders>
              <w:top w:val="nil"/>
              <w:left w:val="nil"/>
              <w:bottom w:val="nil"/>
              <w:right w:val="nil"/>
            </w:tcBorders>
          </w:tcPr>
          <w:p w:rsidR="006764AB" w:rsidP="00F76B14" w:rsidRDefault="00F76B14" w14:paraId="0F79A9AA" w14:textId="07026825">
            <w:r>
              <w:rPr>
                <w:sz w:val="24"/>
                <w:lang w:val="es"/>
              </w:rPr>
              <w:t xml:space="preserve">    </w:t>
            </w:r>
            <w:r w:rsidR="006764AB">
              <w:rPr>
                <w:sz w:val="24"/>
                <w:lang w:val="es"/>
              </w:rPr>
              <w:t>Jugo de manzana</w:t>
            </w:r>
          </w:p>
        </w:tc>
        <w:tc>
          <w:tcPr>
            <w:tcW w:w="3743" w:type="dxa"/>
            <w:tcBorders>
              <w:top w:val="nil"/>
              <w:left w:val="nil"/>
              <w:bottom w:val="nil"/>
              <w:right w:val="nil"/>
            </w:tcBorders>
          </w:tcPr>
          <w:p w:rsidR="006764AB" w:rsidP="006764AB" w:rsidRDefault="006764AB" w14:paraId="496EA856" w14:textId="70D198BC">
            <w:pPr>
              <w:ind w:right="19"/>
              <w:jc w:val="center"/>
            </w:pPr>
            <w:r>
              <w:rPr>
                <w:sz w:val="24"/>
                <w:lang w:val="es"/>
              </w:rPr>
              <w:t xml:space="preserve"> Jugo de uva blanca</w:t>
            </w:r>
          </w:p>
        </w:tc>
        <w:tc>
          <w:tcPr>
            <w:tcW w:w="19" w:type="dxa"/>
            <w:tcBorders>
              <w:top w:val="nil"/>
              <w:left w:val="nil"/>
              <w:bottom w:val="nil"/>
              <w:right w:val="nil"/>
            </w:tcBorders>
          </w:tcPr>
          <w:p w:rsidR="006764AB" w:rsidP="006764AB" w:rsidRDefault="006764AB" w14:paraId="154647E1" w14:textId="77777777">
            <w:pPr>
              <w:ind w:right="19"/>
              <w:jc w:val="center"/>
              <w:rPr>
                <w:sz w:val="24"/>
              </w:rPr>
            </w:pPr>
          </w:p>
        </w:tc>
        <w:tc>
          <w:tcPr>
            <w:tcW w:w="1196" w:type="dxa"/>
            <w:tcBorders>
              <w:top w:val="nil"/>
              <w:left w:val="nil"/>
              <w:bottom w:val="nil"/>
              <w:right w:val="nil"/>
            </w:tcBorders>
          </w:tcPr>
          <w:p w:rsidR="006764AB" w:rsidP="006764AB" w:rsidRDefault="006764AB" w14:paraId="0C98E45C" w14:textId="63036BAA">
            <w:pPr>
              <w:ind w:right="19"/>
              <w:jc w:val="center"/>
              <w:rPr>
                <w:sz w:val="24"/>
              </w:rPr>
            </w:pPr>
          </w:p>
        </w:tc>
      </w:tr>
      <w:tr w:rsidR="006764AB" w:rsidTr="00C048B0" w14:paraId="1ABF5FD3" w14:textId="58AF4253">
        <w:trPr>
          <w:trHeight w:val="272"/>
        </w:trPr>
        <w:tc>
          <w:tcPr>
            <w:tcW w:w="3155" w:type="dxa"/>
            <w:tcBorders>
              <w:top w:val="nil"/>
              <w:left w:val="nil"/>
              <w:bottom w:val="nil"/>
              <w:right w:val="nil"/>
            </w:tcBorders>
          </w:tcPr>
          <w:p w:rsidRPr="00C72701" w:rsidR="006764AB" w:rsidP="006764AB" w:rsidRDefault="006764AB" w14:paraId="7983AFBA" w14:textId="77777777">
            <w:pPr>
              <w:rPr>
                <w:sz w:val="24"/>
              </w:rPr>
            </w:pPr>
            <w:r>
              <w:rPr>
                <w:sz w:val="24"/>
                <w:lang w:val="es"/>
              </w:rPr>
              <w:t>Té/café (sin leche)</w:t>
            </w:r>
          </w:p>
        </w:tc>
        <w:tc>
          <w:tcPr>
            <w:tcW w:w="2461" w:type="dxa"/>
            <w:tcBorders>
              <w:top w:val="nil"/>
              <w:left w:val="nil"/>
              <w:bottom w:val="nil"/>
              <w:right w:val="nil"/>
            </w:tcBorders>
          </w:tcPr>
          <w:p w:rsidR="006764AB" w:rsidP="006764AB" w:rsidRDefault="006764AB" w14:paraId="4BF96296" w14:textId="77777777">
            <w:pPr>
              <w:ind w:left="77"/>
            </w:pPr>
            <w:r>
              <w:rPr>
                <w:sz w:val="24"/>
                <w:lang w:val="es"/>
              </w:rPr>
              <w:t>Sprite, 7UP, Ginger Ale</w:t>
            </w:r>
          </w:p>
        </w:tc>
        <w:tc>
          <w:tcPr>
            <w:tcW w:w="3743" w:type="dxa"/>
            <w:tcBorders>
              <w:top w:val="nil"/>
              <w:left w:val="nil"/>
              <w:bottom w:val="nil"/>
              <w:right w:val="nil"/>
            </w:tcBorders>
          </w:tcPr>
          <w:p w:rsidR="006764AB" w:rsidP="006764AB" w:rsidRDefault="006764AB" w14:paraId="3948039D" w14:textId="77777777">
            <w:pPr>
              <w:ind w:left="62"/>
              <w:jc w:val="center"/>
            </w:pPr>
            <w:r>
              <w:rPr>
                <w:sz w:val="24"/>
                <w:lang w:val="es"/>
              </w:rPr>
              <w:t>Postre de gelatina</w:t>
            </w:r>
          </w:p>
        </w:tc>
        <w:tc>
          <w:tcPr>
            <w:tcW w:w="19" w:type="dxa"/>
            <w:tcBorders>
              <w:top w:val="nil"/>
              <w:left w:val="nil"/>
              <w:bottom w:val="nil"/>
              <w:right w:val="nil"/>
            </w:tcBorders>
          </w:tcPr>
          <w:p w:rsidR="006764AB" w:rsidP="006764AB" w:rsidRDefault="006764AB" w14:paraId="0F0E1968" w14:textId="77777777">
            <w:pPr>
              <w:ind w:left="62"/>
              <w:jc w:val="center"/>
              <w:rPr>
                <w:sz w:val="24"/>
              </w:rPr>
            </w:pPr>
          </w:p>
        </w:tc>
        <w:tc>
          <w:tcPr>
            <w:tcW w:w="1196" w:type="dxa"/>
            <w:tcBorders>
              <w:top w:val="nil"/>
              <w:left w:val="nil"/>
              <w:bottom w:val="nil"/>
              <w:right w:val="nil"/>
            </w:tcBorders>
          </w:tcPr>
          <w:p w:rsidR="006764AB" w:rsidP="006764AB" w:rsidRDefault="006764AB" w14:paraId="56905393" w14:textId="20D7BA2D">
            <w:pPr>
              <w:ind w:left="62"/>
              <w:jc w:val="center"/>
              <w:rPr>
                <w:sz w:val="24"/>
              </w:rPr>
            </w:pPr>
          </w:p>
        </w:tc>
      </w:tr>
      <w:tr w:rsidR="00F76B14" w:rsidTr="00C048B0" w14:paraId="1C323F21" w14:textId="5C7829CF">
        <w:trPr>
          <w:trHeight w:val="155"/>
        </w:trPr>
        <w:tc>
          <w:tcPr>
            <w:tcW w:w="3155" w:type="dxa"/>
            <w:tcBorders>
              <w:top w:val="nil"/>
              <w:left w:val="nil"/>
              <w:bottom w:val="nil"/>
              <w:right w:val="nil"/>
            </w:tcBorders>
          </w:tcPr>
          <w:p w:rsidR="00F76B14" w:rsidP="006764AB" w:rsidRDefault="00F76B14" w14:paraId="3ACBE790" w14:textId="2CB4A644">
            <w:r>
              <w:rPr>
                <w:lang w:val="es"/>
              </w:rPr>
              <w:t>Gatorade o bebidas de deportes similares</w:t>
            </w:r>
          </w:p>
        </w:tc>
        <w:tc>
          <w:tcPr>
            <w:tcW w:w="2461" w:type="dxa"/>
            <w:tcBorders>
              <w:top w:val="nil"/>
              <w:left w:val="nil"/>
              <w:bottom w:val="nil"/>
              <w:right w:val="nil"/>
            </w:tcBorders>
          </w:tcPr>
          <w:p w:rsidR="00F76B14" w:rsidP="00F76B14" w:rsidRDefault="00F76B14" w14:paraId="3B7F44D9" w14:textId="25BDEEFF">
            <w:r>
              <w:rPr>
                <w:sz w:val="24"/>
                <w:lang w:val="es"/>
              </w:rPr>
              <w:t xml:space="preserve"> El hielo con sabor a frutas                                                 </w:t>
            </w:r>
          </w:p>
        </w:tc>
        <w:tc>
          <w:tcPr>
            <w:tcW w:w="3743" w:type="dxa"/>
            <w:vMerge w:val="restart"/>
            <w:tcBorders>
              <w:top w:val="nil"/>
              <w:left w:val="nil"/>
              <w:right w:val="nil"/>
            </w:tcBorders>
          </w:tcPr>
          <w:p w:rsidR="00F76B14" w:rsidP="006764AB" w:rsidRDefault="00F76B14" w14:paraId="7190A8EE" w14:textId="77777777">
            <w:r>
              <w:rPr>
                <w:sz w:val="24"/>
                <w:lang w:val="es"/>
              </w:rPr>
              <w:t xml:space="preserve">            Sprite, 7UP, Ginger Ale</w:t>
            </w:r>
          </w:p>
          <w:p w:rsidR="00F76B14" w:rsidP="00F76B14" w:rsidRDefault="00F76B14" w14:paraId="55AD95E4" w14:textId="77777777">
            <w:pPr>
              <w:rPr>
                <w:sz w:val="24"/>
              </w:rPr>
            </w:pPr>
            <w:r>
              <w:rPr>
                <w:sz w:val="24"/>
                <w:lang w:val="es"/>
              </w:rPr>
              <w:t xml:space="preserve">              Té/café (sin leche)</w:t>
            </w:r>
          </w:p>
          <w:p w:rsidR="00F76B14" w:rsidP="006764AB" w:rsidRDefault="00F76B14" w14:paraId="1C8101E4" w14:textId="2541BF42">
            <w:pPr>
              <w:ind w:left="72"/>
              <w:jc w:val="center"/>
            </w:pPr>
          </w:p>
        </w:tc>
        <w:tc>
          <w:tcPr>
            <w:tcW w:w="19" w:type="dxa"/>
            <w:tcBorders>
              <w:top w:val="nil"/>
              <w:left w:val="nil"/>
              <w:bottom w:val="nil"/>
              <w:right w:val="nil"/>
            </w:tcBorders>
          </w:tcPr>
          <w:p w:rsidR="00F76B14" w:rsidP="006764AB" w:rsidRDefault="00F76B14" w14:paraId="2F219D3B" w14:textId="77777777">
            <w:pPr>
              <w:rPr>
                <w:sz w:val="24"/>
              </w:rPr>
            </w:pPr>
          </w:p>
        </w:tc>
        <w:tc>
          <w:tcPr>
            <w:tcW w:w="1196" w:type="dxa"/>
            <w:tcBorders>
              <w:top w:val="nil"/>
              <w:left w:val="nil"/>
              <w:bottom w:val="nil"/>
              <w:right w:val="nil"/>
            </w:tcBorders>
          </w:tcPr>
          <w:p w:rsidR="00F76B14" w:rsidP="006764AB" w:rsidRDefault="00F76B14" w14:paraId="08E8DFB1" w14:textId="5533611E">
            <w:pPr>
              <w:rPr>
                <w:sz w:val="24"/>
              </w:rPr>
            </w:pPr>
          </w:p>
        </w:tc>
      </w:tr>
      <w:tr w:rsidR="00F76B14" w:rsidTr="00C048B0" w14:paraId="64CD7871" w14:textId="291E7A9E">
        <w:trPr>
          <w:trHeight w:val="251"/>
        </w:trPr>
        <w:tc>
          <w:tcPr>
            <w:tcW w:w="3155" w:type="dxa"/>
            <w:tcBorders>
              <w:top w:val="nil"/>
              <w:left w:val="nil"/>
              <w:bottom w:val="nil"/>
              <w:right w:val="nil"/>
            </w:tcBorders>
          </w:tcPr>
          <w:p w:rsidR="00F76B14" w:rsidP="006764AB" w:rsidRDefault="00F76B14" w14:paraId="4EAC8A69" w14:textId="2650FCC6"/>
        </w:tc>
        <w:tc>
          <w:tcPr>
            <w:tcW w:w="2461" w:type="dxa"/>
            <w:tcBorders>
              <w:top w:val="nil"/>
              <w:left w:val="nil"/>
              <w:bottom w:val="nil"/>
              <w:right w:val="nil"/>
            </w:tcBorders>
          </w:tcPr>
          <w:p w:rsidR="00F76B14" w:rsidP="006764AB" w:rsidRDefault="00F76B14" w14:paraId="4C46CB8A" w14:textId="77777777">
            <w:r>
              <w:rPr>
                <w:sz w:val="24"/>
                <w:lang w:val="es"/>
              </w:rPr>
              <w:t>Té/café (sin leche)</w:t>
            </w:r>
          </w:p>
        </w:tc>
        <w:tc>
          <w:tcPr>
            <w:tcW w:w="3743" w:type="dxa"/>
            <w:vMerge/>
            <w:tcBorders>
              <w:left w:val="nil"/>
              <w:bottom w:val="nil"/>
              <w:right w:val="nil"/>
            </w:tcBorders>
          </w:tcPr>
          <w:p w:rsidR="00F76B14" w:rsidP="006764AB" w:rsidRDefault="00F76B14" w14:paraId="0DFE0333" w14:textId="77777777">
            <w:pPr>
              <w:ind w:left="72"/>
              <w:jc w:val="center"/>
            </w:pPr>
          </w:p>
        </w:tc>
        <w:tc>
          <w:tcPr>
            <w:tcW w:w="19" w:type="dxa"/>
            <w:tcBorders>
              <w:top w:val="nil"/>
              <w:left w:val="nil"/>
              <w:bottom w:val="nil"/>
              <w:right w:val="nil"/>
            </w:tcBorders>
          </w:tcPr>
          <w:p w:rsidR="00F76B14" w:rsidP="006764AB" w:rsidRDefault="00F76B14" w14:paraId="02F2B9E7" w14:textId="77777777">
            <w:pPr>
              <w:ind w:left="72"/>
              <w:jc w:val="center"/>
              <w:rPr>
                <w:sz w:val="24"/>
              </w:rPr>
            </w:pPr>
          </w:p>
        </w:tc>
        <w:tc>
          <w:tcPr>
            <w:tcW w:w="1196" w:type="dxa"/>
            <w:tcBorders>
              <w:top w:val="nil"/>
              <w:left w:val="nil"/>
              <w:bottom w:val="nil"/>
              <w:right w:val="nil"/>
            </w:tcBorders>
          </w:tcPr>
          <w:p w:rsidR="00F76B14" w:rsidP="006764AB" w:rsidRDefault="00F76B14" w14:paraId="1152D006" w14:textId="0F672492">
            <w:pPr>
              <w:ind w:left="72"/>
              <w:jc w:val="center"/>
              <w:rPr>
                <w:sz w:val="24"/>
              </w:rPr>
            </w:pPr>
          </w:p>
        </w:tc>
      </w:tr>
    </w:tbl>
    <w:p w:rsidR="001F4E40" w:rsidP="004B276A" w:rsidRDefault="001F4E40" w14:paraId="180C2C9B" w14:textId="2617E9F0">
      <w:pPr>
        <w:spacing w:after="0"/>
        <w:rPr>
          <w:sz w:val="24"/>
        </w:rPr>
      </w:pPr>
    </w:p>
    <w:p w:rsidRPr="00C048B0" w:rsidR="001F4E40" w:rsidP="008E541B" w:rsidRDefault="001F4E40" w14:paraId="7E76556E" w14:textId="44F40C04">
      <w:pPr>
        <w:spacing w:after="0"/>
        <w:jc w:val="center"/>
        <w:rPr>
          <w:b/>
        </w:rPr>
      </w:pPr>
      <w:r w:rsidRPr="00C048B0">
        <w:rPr>
          <w:b/>
          <w:lang w:val="es"/>
        </w:rPr>
        <w:t>MEDICAMENTO SUPREP</w:t>
      </w:r>
    </w:p>
    <w:p w:rsidRPr="00C048B0" w:rsidR="000A749A" w:rsidP="008E541B" w:rsidRDefault="000A749A" w14:paraId="65CE08FF" w14:textId="64D286B6">
      <w:pPr>
        <w:spacing w:after="0"/>
        <w:jc w:val="center"/>
        <w:rPr>
          <w:b/>
          <w:sz w:val="24"/>
        </w:rPr>
      </w:pPr>
      <w:r w:rsidRPr="00C048B0">
        <w:rPr>
          <w:b/>
          <w:lang w:val="es"/>
        </w:rPr>
        <w:t xml:space="preserve">NO SIGA LAS INSTRUCCIONES ESCRITAS EN LA CAJA SUPREP QUE CONTENGAN </w:t>
      </w:r>
      <w:r w:rsidR="00C048B0">
        <w:rPr>
          <w:b/>
          <w:lang w:val="es"/>
        </w:rPr>
        <w:t>LA</w:t>
      </w:r>
      <w:r w:rsidRPr="00C048B0">
        <w:rPr>
          <w:b/>
          <w:lang w:val="es"/>
        </w:rPr>
        <w:t xml:space="preserve"> </w:t>
      </w:r>
      <w:r w:rsidRPr="00C048B0" w:rsidR="002B783C">
        <w:rPr>
          <w:b/>
          <w:lang w:val="es"/>
        </w:rPr>
        <w:t xml:space="preserve">BOTELLAS DE </w:t>
      </w:r>
      <w:r w:rsidRPr="00C048B0">
        <w:rPr>
          <w:b/>
          <w:lang w:val="es"/>
        </w:rPr>
        <w:t>M</w:t>
      </w:r>
      <w:r w:rsidR="00C048B0">
        <w:rPr>
          <w:b/>
          <w:lang w:val="es"/>
        </w:rPr>
        <w:t>EDICINA</w:t>
      </w:r>
      <w:r w:rsidRPr="00C048B0" w:rsidR="00CA21A4">
        <w:rPr>
          <w:b/>
          <w:lang w:val="es"/>
        </w:rPr>
        <w:t>.  SIGA LAS INSTRUCCIONES ESCRITAS A CONTINUACIÓN</w:t>
      </w:r>
    </w:p>
    <w:p w:rsidRPr="00B603F7" w:rsidR="00B603F7" w:rsidP="00B603F7" w:rsidRDefault="00B603F7" w14:paraId="4E6F3232" w14:textId="0FFA9B35">
      <w:pPr>
        <w:spacing w:after="0" w:line="240" w:lineRule="auto"/>
        <w:jc w:val="center"/>
        <w:rPr>
          <w:b/>
        </w:rPr>
      </w:pPr>
      <w:r w:rsidRPr="00B603F7">
        <w:rPr>
          <w:b/>
          <w:lang w:val="es"/>
        </w:rPr>
        <w:t>Amb</w:t>
      </w:r>
      <w:r w:rsidR="00C048B0">
        <w:rPr>
          <w:b/>
          <w:lang w:val="es"/>
        </w:rPr>
        <w:t>a</w:t>
      </w:r>
      <w:r w:rsidRPr="00B603F7">
        <w:rPr>
          <w:b/>
          <w:lang w:val="es"/>
        </w:rPr>
        <w:t>s</w:t>
      </w:r>
      <w:r w:rsidR="00C048B0">
        <w:rPr>
          <w:b/>
          <w:lang w:val="es"/>
        </w:rPr>
        <w:t xml:space="preserve"> </w:t>
      </w:r>
      <w:r w:rsidRPr="00B603F7" w:rsidR="00C048B0">
        <w:rPr>
          <w:b/>
          <w:lang w:val="es"/>
        </w:rPr>
        <w:t>botellas</w:t>
      </w:r>
      <w:r w:rsidR="00C048B0">
        <w:rPr>
          <w:b/>
          <w:lang w:val="es"/>
        </w:rPr>
        <w:t xml:space="preserve"> de</w:t>
      </w:r>
      <w:r w:rsidRPr="00B603F7">
        <w:rPr>
          <w:b/>
          <w:lang w:val="es"/>
        </w:rPr>
        <w:t xml:space="preserve"> 6 onzas son necesarias para una preparación completa.</w:t>
      </w:r>
    </w:p>
    <w:p w:rsidR="001F4E40" w:rsidP="008E541B" w:rsidRDefault="001F4E40" w14:paraId="65CFC758" w14:textId="77777777">
      <w:pPr>
        <w:spacing w:after="0"/>
        <w:jc w:val="center"/>
      </w:pPr>
    </w:p>
    <w:p w:rsidR="00330FDD" w:rsidP="0070755E" w:rsidRDefault="00E96D30" w14:paraId="2299AA3A" w14:textId="74B2486B">
      <w:pPr>
        <w:spacing w:after="0" w:line="240" w:lineRule="auto"/>
        <w:jc w:val="both"/>
      </w:pPr>
      <w:r w:rsidRPr="00364878">
        <w:rPr>
          <w:b/>
          <w:lang w:val="es"/>
        </w:rPr>
        <w:t>PRIMERA DOSIS:</w:t>
      </w:r>
      <w:r w:rsidR="003F28CA">
        <w:rPr>
          <w:b/>
          <w:lang w:val="es"/>
        </w:rPr>
        <w:t xml:space="preserve">  </w:t>
      </w:r>
      <w:r w:rsidRPr="00BD4178">
        <w:rPr>
          <w:lang w:val="es"/>
        </w:rPr>
        <w:t>Un día antes del procedimiento</w:t>
      </w:r>
      <w:r w:rsidRPr="00BE0095" w:rsidR="00F0556E">
        <w:rPr>
          <w:lang w:val="es"/>
        </w:rPr>
        <w:t>, a las 6:00 PM,</w:t>
      </w:r>
      <w:r w:rsidRPr="00BE0095">
        <w:rPr>
          <w:lang w:val="es"/>
        </w:rPr>
        <w:t xml:space="preserve"> </w:t>
      </w:r>
      <w:r w:rsidRPr="00BE0095" w:rsidR="00C048B0">
        <w:rPr>
          <w:lang w:val="es"/>
        </w:rPr>
        <w:t xml:space="preserve">complete los pasos </w:t>
      </w:r>
      <w:r w:rsidRPr="00BE0095" w:rsidR="00364878">
        <w:rPr>
          <w:lang w:val="es"/>
        </w:rPr>
        <w:t>1</w:t>
      </w:r>
      <w:r w:rsidRPr="00BE0095">
        <w:rPr>
          <w:lang w:val="es"/>
        </w:rPr>
        <w:t xml:space="preserve"> </w:t>
      </w:r>
      <w:r w:rsidRPr="00BE0095" w:rsidR="00C048B0">
        <w:rPr>
          <w:lang w:val="es"/>
        </w:rPr>
        <w:t>y</w:t>
      </w:r>
      <w:r w:rsidRPr="00BE0095">
        <w:rPr>
          <w:lang w:val="es"/>
        </w:rPr>
        <w:t xml:space="preserve"> 2.</w:t>
      </w:r>
      <w:r w:rsidR="00A54D5E">
        <w:rPr>
          <w:lang w:val="es"/>
        </w:rPr>
        <w:t xml:space="preserve">  </w:t>
      </w:r>
    </w:p>
    <w:p w:rsidRPr="003F28CA" w:rsidR="0070755E" w:rsidP="0070755E" w:rsidRDefault="0070755E" w14:paraId="756C3286" w14:textId="77777777">
      <w:pPr>
        <w:spacing w:after="0" w:line="240" w:lineRule="auto"/>
        <w:jc w:val="both"/>
        <w:rPr>
          <w:b/>
        </w:rPr>
      </w:pPr>
    </w:p>
    <w:p w:rsidR="00330FDD" w:rsidP="0070755E" w:rsidRDefault="00E96D30" w14:paraId="7C243CB9" w14:textId="15A238E0">
      <w:pPr>
        <w:spacing w:after="0" w:line="240" w:lineRule="auto"/>
        <w:ind w:left="902" w:right="1594" w:hanging="835"/>
        <w:jc w:val="both"/>
        <w:rPr>
          <w:sz w:val="24"/>
        </w:rPr>
      </w:pPr>
      <w:r w:rsidRPr="00364878">
        <w:rPr>
          <w:b/>
          <w:lang w:val="es"/>
        </w:rPr>
        <w:t>Paso 1</w:t>
      </w:r>
      <w:r w:rsidRPr="00BD4178">
        <w:rPr>
          <w:lang w:val="es"/>
        </w:rPr>
        <w:t xml:space="preserve"> — Vierta una</w:t>
      </w:r>
      <w:r w:rsidR="00C048B0">
        <w:rPr>
          <w:lang w:val="es"/>
        </w:rPr>
        <w:t xml:space="preserve"> </w:t>
      </w:r>
      <w:r w:rsidRPr="00BD4178" w:rsidR="00C048B0">
        <w:rPr>
          <w:lang w:val="es"/>
        </w:rPr>
        <w:t>botella</w:t>
      </w:r>
      <w:r w:rsidR="00C048B0">
        <w:rPr>
          <w:lang w:val="es"/>
        </w:rPr>
        <w:t xml:space="preserve"> de</w:t>
      </w:r>
      <w:r w:rsidRPr="00BD4178">
        <w:rPr>
          <w:lang w:val="es"/>
        </w:rPr>
        <w:t xml:space="preserve"> 6 onzas de SuPrep líquido en el recipiente de mezcla y añad</w:t>
      </w:r>
      <w:r w:rsidR="00C048B0">
        <w:rPr>
          <w:lang w:val="es"/>
        </w:rPr>
        <w:t>a</w:t>
      </w:r>
      <w:r w:rsidRPr="00BD4178">
        <w:rPr>
          <w:lang w:val="es"/>
        </w:rPr>
        <w:t xml:space="preserve"> agua potable fresca a la línea de 16 onzas en el recipiente y mezclar. Beba todo el líquido en el recipiente dentro de una hora</w:t>
      </w:r>
      <w:r w:rsidR="001339EB">
        <w:rPr>
          <w:lang w:val="es"/>
        </w:rPr>
        <w:t xml:space="preserve">.  </w:t>
      </w:r>
      <w:r w:rsidR="001339EB">
        <w:rPr>
          <w:sz w:val="24"/>
          <w:lang w:val="es"/>
        </w:rPr>
        <w:t>Si necesita tomar algún medicamento alrededor de este tiempo, por favor tome la dosis de Suprep primero, luego toma tu medicación.</w:t>
      </w:r>
    </w:p>
    <w:p w:rsidRPr="00BD4178" w:rsidR="0070755E" w:rsidP="0070755E" w:rsidRDefault="0070755E" w14:paraId="3C7EBE83" w14:textId="77777777">
      <w:pPr>
        <w:spacing w:after="0" w:line="240" w:lineRule="auto"/>
        <w:ind w:left="902" w:right="1594" w:hanging="835"/>
        <w:jc w:val="both"/>
      </w:pPr>
    </w:p>
    <w:p w:rsidR="00A667A9" w:rsidP="0070755E" w:rsidRDefault="00E96D30" w14:paraId="7CD110FF" w14:textId="655F7AC2">
      <w:pPr>
        <w:spacing w:after="0" w:line="240" w:lineRule="auto"/>
        <w:ind w:left="67" w:right="14" w:firstLine="9"/>
        <w:jc w:val="both"/>
      </w:pPr>
      <w:r w:rsidRPr="00364878">
        <w:rPr>
          <w:b/>
          <w:lang w:val="es"/>
        </w:rPr>
        <w:t>Paso 2</w:t>
      </w:r>
      <w:r w:rsidRPr="00BD4178">
        <w:rPr>
          <w:lang w:val="es"/>
        </w:rPr>
        <w:t xml:space="preserve"> — Usted debe beber 2 recipientes más de 16 onzas de agua durante la próxima hora</w:t>
      </w:r>
      <w:r w:rsidR="001339EB">
        <w:rPr>
          <w:lang w:val="es"/>
        </w:rPr>
        <w:t>.  A continuación, puede seguir consumiendo líquidos claros enumerados anteriormente.</w:t>
      </w:r>
    </w:p>
    <w:p w:rsidR="0070755E" w:rsidP="0070755E" w:rsidRDefault="0070755E" w14:paraId="1AF55625" w14:textId="77777777">
      <w:pPr>
        <w:spacing w:after="0" w:line="240" w:lineRule="auto"/>
        <w:ind w:left="67" w:right="14" w:firstLine="9"/>
        <w:jc w:val="both"/>
      </w:pPr>
    </w:p>
    <w:p w:rsidR="00A667A9" w:rsidP="0070755E" w:rsidRDefault="1E2AF92D" w14:paraId="413D0159" w14:textId="7E7211E8">
      <w:pPr>
        <w:spacing w:after="0" w:line="240" w:lineRule="auto"/>
        <w:ind w:left="67" w:right="14" w:firstLine="9"/>
        <w:jc w:val="both"/>
        <w:rPr>
          <w:u w:val="single" w:color="000000"/>
        </w:rPr>
      </w:pPr>
      <w:r w:rsidRPr="00BE0095">
        <w:rPr>
          <w:b/>
          <w:lang w:val="es"/>
        </w:rPr>
        <w:t>SEGUNDA DOSIS:</w:t>
      </w:r>
      <w:r w:rsidRPr="00BE0095" w:rsidR="003F28CA">
        <w:rPr>
          <w:b/>
          <w:lang w:val="es"/>
        </w:rPr>
        <w:t xml:space="preserve">  </w:t>
      </w:r>
      <w:r w:rsidRPr="00BE0095" w:rsidR="00E96D30">
        <w:rPr>
          <w:u w:val="single" w:color="000000"/>
          <w:lang w:val="es"/>
        </w:rPr>
        <w:t xml:space="preserve">Día de </w:t>
      </w:r>
      <w:r w:rsidRPr="00BE0095" w:rsidR="003F28CA">
        <w:rPr>
          <w:u w:val="single" w:color="000000"/>
          <w:lang w:val="es"/>
        </w:rPr>
        <w:t xml:space="preserve">el </w:t>
      </w:r>
      <w:r w:rsidRPr="00BE0095" w:rsidR="00E96D30">
        <w:rPr>
          <w:u w:val="single" w:color="000000"/>
          <w:lang w:val="es"/>
        </w:rPr>
        <w:t>Procedimiento</w:t>
      </w:r>
      <w:r w:rsidRPr="00AB77D4" w:rsidR="00E96D30">
        <w:rPr>
          <w:u w:color="000000"/>
          <w:lang w:val="es"/>
        </w:rPr>
        <w:t>:</w:t>
      </w:r>
      <w:r w:rsidRPr="00AB77D4" w:rsidR="007E51D2">
        <w:rPr>
          <w:u w:color="000000"/>
          <w:lang w:val="es"/>
        </w:rPr>
        <w:t xml:space="preserve">  Por favor, </w:t>
      </w:r>
      <w:r w:rsidRPr="00BE0095" w:rsidR="007E51D2">
        <w:rPr>
          <w:u w:color="000000"/>
          <w:lang w:val="es"/>
        </w:rPr>
        <w:t xml:space="preserve">comience </w:t>
      </w:r>
      <w:r w:rsidRPr="00BE0095" w:rsidR="00AB77D4">
        <w:rPr>
          <w:u w:color="000000"/>
          <w:lang w:val="es"/>
        </w:rPr>
        <w:t>6 horas antes de su tiempo de procedimiento</w:t>
      </w:r>
      <w:r w:rsidRPr="00AB77D4" w:rsidR="00AB77D4">
        <w:rPr>
          <w:u w:color="000000"/>
          <w:lang w:val="es"/>
        </w:rPr>
        <w:t>.</w:t>
      </w:r>
    </w:p>
    <w:p w:rsidR="0070755E" w:rsidP="0070755E" w:rsidRDefault="0070755E" w14:paraId="1E4AD0B4" w14:textId="77777777">
      <w:pPr>
        <w:spacing w:after="0" w:line="240" w:lineRule="auto"/>
        <w:ind w:left="67" w:right="14" w:firstLine="9"/>
        <w:jc w:val="both"/>
      </w:pPr>
    </w:p>
    <w:p w:rsidR="00330FDD" w:rsidP="0070755E" w:rsidRDefault="00E96D30" w14:paraId="435FF426" w14:textId="48E34C0D">
      <w:pPr>
        <w:spacing w:after="0" w:line="240" w:lineRule="auto"/>
        <w:ind w:left="67" w:right="14" w:firstLine="9"/>
        <w:jc w:val="both"/>
        <w:rPr>
          <w:sz w:val="24"/>
        </w:rPr>
      </w:pPr>
      <w:r w:rsidRPr="00364878">
        <w:rPr>
          <w:b/>
          <w:lang w:val="es"/>
        </w:rPr>
        <w:t>Paso 3</w:t>
      </w:r>
      <w:r w:rsidRPr="00BD4178">
        <w:rPr>
          <w:lang w:val="es"/>
        </w:rPr>
        <w:t xml:space="preserve"> —</w:t>
      </w:r>
      <w:r w:rsidR="0003448D">
        <w:rPr>
          <w:lang w:val="es"/>
        </w:rPr>
        <w:t xml:space="preserve"> </w:t>
      </w:r>
      <w:r w:rsidRPr="008F39D4" w:rsidR="0003448D">
        <w:rPr>
          <w:b/>
          <w:lang w:val="es"/>
        </w:rPr>
        <w:t>R</w:t>
      </w:r>
      <w:r w:rsidR="00C048B0">
        <w:rPr>
          <w:b/>
          <w:lang w:val="es"/>
        </w:rPr>
        <w:t xml:space="preserve">epita </w:t>
      </w:r>
      <w:r w:rsidRPr="008F39D4">
        <w:rPr>
          <w:b/>
          <w:lang w:val="es"/>
        </w:rPr>
        <w:t xml:space="preserve">pasos </w:t>
      </w:r>
      <w:r w:rsidRPr="008F39D4" w:rsidR="00364878">
        <w:rPr>
          <w:b/>
          <w:lang w:val="es"/>
        </w:rPr>
        <w:t>1</w:t>
      </w:r>
      <w:r w:rsidRPr="008F39D4">
        <w:rPr>
          <w:b/>
          <w:lang w:val="es"/>
        </w:rPr>
        <w:t xml:space="preserve"> y 2</w:t>
      </w:r>
      <w:r w:rsidR="00C97C49">
        <w:rPr>
          <w:b/>
          <w:lang w:val="es"/>
        </w:rPr>
        <w:t xml:space="preserve"> como se ha escrito anteriormente</w:t>
      </w:r>
      <w:r w:rsidR="00364878">
        <w:rPr>
          <w:lang w:val="es"/>
        </w:rPr>
        <w:t>.</w:t>
      </w:r>
      <w:r w:rsidRPr="00BD4178">
        <w:rPr>
          <w:lang w:val="es"/>
        </w:rPr>
        <w:t xml:space="preserve"> </w:t>
      </w:r>
      <w:r w:rsidRPr="00BD4178">
        <w:rPr>
          <w:b/>
          <w:lang w:val="es"/>
        </w:rPr>
        <w:t xml:space="preserve">Debe terminar de beber el vaso de agua final </w:t>
      </w:r>
      <w:r w:rsidRPr="00BE0095">
        <w:rPr>
          <w:b/>
          <w:lang w:val="es"/>
        </w:rPr>
        <w:t xml:space="preserve">al menos </w:t>
      </w:r>
      <w:r w:rsidRPr="00BE0095">
        <w:rPr>
          <w:b/>
          <w:u w:val="single" w:color="000000"/>
          <w:lang w:val="es"/>
        </w:rPr>
        <w:t>4 horas</w:t>
      </w:r>
      <w:r w:rsidRPr="00BE0095">
        <w:rPr>
          <w:b/>
          <w:lang w:val="es"/>
        </w:rPr>
        <w:t xml:space="preserve"> antes del procedimiento</w:t>
      </w:r>
      <w:r w:rsidRPr="00BD4178">
        <w:rPr>
          <w:b/>
          <w:lang w:val="es"/>
        </w:rPr>
        <w:t xml:space="preserve">. </w:t>
      </w:r>
      <w:r w:rsidR="008F20E0">
        <w:rPr>
          <w:sz w:val="24"/>
          <w:lang w:val="es"/>
        </w:rPr>
        <w:t>Si necesita tomar algún medicamento alrededor de este tiempo, por favor tome la dosis de Suprep primero, luego toma tu medicación.</w:t>
      </w:r>
    </w:p>
    <w:p w:rsidRPr="00A667A9" w:rsidR="0070755E" w:rsidP="0070755E" w:rsidRDefault="0070755E" w14:paraId="150A4D2C" w14:textId="77777777">
      <w:pPr>
        <w:spacing w:after="0" w:line="240" w:lineRule="auto"/>
        <w:ind w:left="67" w:right="14" w:firstLine="9"/>
        <w:jc w:val="both"/>
      </w:pPr>
    </w:p>
    <w:p w:rsidR="003F28CA" w:rsidP="0070755E" w:rsidRDefault="003F28CA" w14:paraId="0C28F1F8" w14:textId="0E4E623D">
      <w:pPr>
        <w:spacing w:after="0" w:line="240" w:lineRule="auto"/>
        <w:ind w:right="14"/>
        <w:jc w:val="both"/>
        <w:rPr>
          <w:b/>
          <w:bCs/>
          <w:sz w:val="24"/>
          <w:szCs w:val="24"/>
        </w:rPr>
      </w:pPr>
      <w:r w:rsidRPr="105C4C13" w:rsidR="003F28CA">
        <w:rPr>
          <w:sz w:val="24"/>
          <w:szCs w:val="24"/>
          <w:lang w:val="es"/>
        </w:rPr>
        <w:t xml:space="preserve">En promedio, sus deposiciones deben ser claras (claro = líquido amarillo o blanco sin sólido o </w:t>
      </w:r>
      <w:r w:rsidRPr="105C4C13" w:rsidR="00F81FCF">
        <w:rPr>
          <w:sz w:val="24"/>
          <w:szCs w:val="24"/>
          <w:lang w:val="es"/>
        </w:rPr>
        <w:t xml:space="preserve">material </w:t>
      </w:r>
      <w:r w:rsidRPr="105C4C13" w:rsidR="003F28CA">
        <w:rPr>
          <w:sz w:val="24"/>
          <w:szCs w:val="24"/>
          <w:lang w:val="es"/>
        </w:rPr>
        <w:t xml:space="preserve">granular </w:t>
      </w:r>
      <w:r w:rsidR="003F28CA">
        <w:drawing>
          <wp:inline wp14:editId="72B67E44" wp14:anchorId="19D781A6">
            <wp:extent cx="3048" cy="9147"/>
            <wp:effectExtent l="0" t="0" r="0" b="0"/>
            <wp:docPr id="140704384" name="Picture 1306109280" title=""/>
            <wp:cNvGraphicFramePr>
              <a:graphicFrameLocks/>
            </wp:cNvGraphicFramePr>
            <a:graphic>
              <a:graphicData uri="http://schemas.openxmlformats.org/drawingml/2006/picture">
                <pic:pic>
                  <pic:nvPicPr>
                    <pic:cNvPr id="0" name="Picture 1306109280"/>
                    <pic:cNvPicPr/>
                  </pic:nvPicPr>
                  <pic:blipFill>
                    <a:blip r:embed="R26c64f68750f49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 cy="9147"/>
                    </a:xfrm>
                    <a:prstGeom prst="rect">
                      <a:avLst/>
                    </a:prstGeom>
                  </pic:spPr>
                </pic:pic>
              </a:graphicData>
            </a:graphic>
          </wp:inline>
        </w:drawing>
      </w:r>
      <w:r w:rsidRPr="105C4C13" w:rsidR="003F28CA">
        <w:rPr>
          <w:sz w:val="24"/>
          <w:szCs w:val="24"/>
          <w:lang w:val="es"/>
        </w:rPr>
        <w:t xml:space="preserve">) 3 horas después de terminar de beber la solución. Sin embargo, los retrasos en la aparición de las evacuaciones intestinales y/o en la claridad pueden ocurrir varias horas después de completar la solución. </w:t>
      </w:r>
      <w:r w:rsidRPr="105C4C13" w:rsidR="003F28CA">
        <w:rPr>
          <w:b w:val="1"/>
          <w:bCs w:val="1"/>
          <w:sz w:val="24"/>
          <w:szCs w:val="24"/>
          <w:lang w:val="es"/>
        </w:rPr>
        <w:t xml:space="preserve">Si no está claro a las 2 horas después de tomar la segunda dosis el día de su procedimiento, por favor </w:t>
      </w:r>
      <w:r w:rsidRPr="105C4C13" w:rsidR="003F28CA">
        <w:rPr>
          <w:b w:val="1"/>
          <w:bCs w:val="1"/>
          <w:sz w:val="24"/>
          <w:szCs w:val="24"/>
          <w:lang w:val="es"/>
        </w:rPr>
        <w:t>Siga las instrucciones de la página siguiente.</w:t>
      </w:r>
    </w:p>
    <w:p w:rsidR="007A3496" w:rsidP="0070755E" w:rsidRDefault="007A3496" w14:paraId="738A3189" w14:textId="77777777">
      <w:pPr>
        <w:spacing w:after="0" w:line="240" w:lineRule="auto"/>
        <w:ind w:right="14"/>
        <w:jc w:val="both"/>
        <w:rPr>
          <w:b/>
          <w:bCs/>
          <w:sz w:val="24"/>
          <w:szCs w:val="24"/>
        </w:rPr>
      </w:pPr>
    </w:p>
    <w:p w:rsidR="00955BCA" w:rsidP="00FE258C" w:rsidRDefault="00955BCA" w14:paraId="39A955DB" w14:textId="1BC36E67">
      <w:pPr>
        <w:spacing w:after="0" w:line="254" w:lineRule="auto"/>
        <w:ind w:right="14"/>
        <w:jc w:val="center"/>
        <w:rPr>
          <w:bCs/>
        </w:rPr>
      </w:pPr>
      <w:r w:rsidRPr="00955BCA">
        <w:rPr>
          <w:bCs/>
          <w:lang w:val="es"/>
        </w:rPr>
        <w:t>2 de 4</w:t>
      </w:r>
    </w:p>
    <w:p w:rsidRPr="00955BCA" w:rsidR="00ED3161" w:rsidP="00ED3161" w:rsidRDefault="00ED3161" w14:paraId="336F3212" w14:textId="77777777">
      <w:pPr>
        <w:spacing w:after="0" w:line="254" w:lineRule="auto"/>
        <w:ind w:right="14"/>
        <w:jc w:val="center"/>
      </w:pPr>
    </w:p>
    <w:p w:rsidRPr="00BE0095" w:rsidR="00955BCA" w:rsidP="00955BCA" w:rsidRDefault="00955BCA" w14:paraId="4BB41817" w14:textId="12181C58">
      <w:pPr>
        <w:spacing w:after="168" w:line="276" w:lineRule="auto"/>
        <w:ind w:left="1248"/>
        <w:rPr>
          <w:b/>
        </w:rPr>
      </w:pPr>
      <w:r w:rsidRPr="00BE0095">
        <w:rPr>
          <w:b/>
          <w:sz w:val="24"/>
          <w:lang w:val="es"/>
        </w:rPr>
        <w:t>Si usted no puede completar y/o tolerar la preparación para la colonoscopia, por favor siga estas instrucciones:</w:t>
      </w:r>
    </w:p>
    <w:p w:rsidRPr="00BE0095" w:rsidR="00955BCA" w:rsidP="00955BCA" w:rsidRDefault="00955BCA" w14:paraId="570D094A" w14:textId="77777777">
      <w:pPr>
        <w:spacing w:after="206" w:line="269" w:lineRule="auto"/>
        <w:ind w:left="1248" w:right="638" w:firstLine="4"/>
        <w:jc w:val="both"/>
      </w:pPr>
      <w:r w:rsidRPr="00BE0095">
        <w:rPr>
          <w:lang w:val="es"/>
        </w:rPr>
        <w:t>Compre lo siguiente (sin prescripción necesaria) y comience esta preparación 1/2 hora después del último vaso de solución tomada.</w:t>
      </w:r>
    </w:p>
    <w:p w:rsidRPr="00BE0095" w:rsidR="00955BCA" w:rsidP="00955BCA" w:rsidRDefault="00955BCA" w14:paraId="2A2A3B0B" w14:textId="77777777">
      <w:pPr>
        <w:pStyle w:val="ListParagraph"/>
        <w:numPr>
          <w:ilvl w:val="0"/>
          <w:numId w:val="4"/>
        </w:numPr>
        <w:spacing w:after="3" w:line="269" w:lineRule="auto"/>
        <w:ind w:right="638"/>
        <w:jc w:val="both"/>
      </w:pPr>
      <w:r w:rsidRPr="00BE0095">
        <w:rPr>
          <w:lang w:val="es"/>
        </w:rPr>
        <w:t>Una botella de citrato de magnesio</w:t>
      </w:r>
    </w:p>
    <w:p w:rsidRPr="00BE0095" w:rsidR="00955BCA" w:rsidP="76E2DA26" w:rsidRDefault="00955BCA" w14:paraId="3127E2B3" w14:textId="7FB2870C">
      <w:pPr>
        <w:pStyle w:val="ListParagraph"/>
        <w:numPr>
          <w:ilvl w:val="0"/>
          <w:numId w:val="4"/>
        </w:numPr>
        <w:spacing w:after="175" w:line="269" w:lineRule="auto"/>
        <w:ind w:right="638"/>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2"/>
          <w:szCs w:val="22"/>
          <w:lang w:val="es"/>
        </w:rPr>
      </w:pPr>
      <w:r w:rsidRPr="76E2DA26" w:rsidR="00955BCA">
        <w:rPr>
          <w:lang w:val="es"/>
        </w:rPr>
        <w:t>Una botella de enema de flota</w:t>
      </w:r>
      <w:r w:rsidRPr="76E2DA26" w:rsidR="523AB471">
        <w:rPr>
          <w:lang w:val="es"/>
        </w:rPr>
        <w:t xml:space="preserve"> </w:t>
      </w:r>
      <w:r w:rsidRPr="76E2DA26" w:rsidR="523AB47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(Sin aceite mineral o otro tipo de aceite)</w:t>
      </w:r>
    </w:p>
    <w:p w:rsidRPr="00BE0095" w:rsidR="00955BCA" w:rsidP="00955BCA" w:rsidRDefault="00955BCA" w14:paraId="6230AE5D" w14:textId="0F9EB72C">
      <w:pPr>
        <w:spacing w:after="198" w:line="269" w:lineRule="auto"/>
        <w:ind w:left="1234" w:right="638" w:firstLine="4"/>
        <w:jc w:val="both"/>
      </w:pPr>
      <w:r w:rsidRPr="00BE0095">
        <w:rPr>
          <w:lang w:val="es"/>
        </w:rPr>
        <w:t>Beba una botella de citrato de magnesio. Espere 2 horas</w:t>
      </w:r>
      <w:r w:rsidRPr="00BE0095" w:rsidR="005926A9">
        <w:rPr>
          <w:lang w:val="es"/>
        </w:rPr>
        <w:t xml:space="preserve">. </w:t>
      </w:r>
      <w:r w:rsidRPr="00BE0095" w:rsidR="004B10C2">
        <w:rPr>
          <w:lang w:val="es"/>
        </w:rPr>
        <w:t>Si</w:t>
      </w:r>
      <w:r w:rsidRPr="00BE0095">
        <w:rPr>
          <w:lang w:val="es"/>
        </w:rPr>
        <w:t xml:space="preserve"> sus deposiciones no están claras o no podría tolerar el citrato de magnesio, a continuación, proceder con el enema de la flota de la siguiente manera:</w:t>
      </w:r>
    </w:p>
    <w:p w:rsidRPr="00BE0095" w:rsidR="00955BCA" w:rsidP="76E2DA26" w:rsidRDefault="00955BCA" w14:paraId="009E0E9D" w14:textId="2D0C84AE">
      <w:pPr>
        <w:numPr>
          <w:ilvl w:val="0"/>
          <w:numId w:val="2"/>
        </w:numPr>
        <w:spacing w:after="3" w:line="269" w:lineRule="auto"/>
        <w:ind w:left="1588" w:right="638" w:hanging="355"/>
        <w:jc w:val="both"/>
        <w:rPr>
          <w:rFonts w:ascii="Times New Roman" w:hAnsi="Times New Roman" w:eastAsia="Times New Roman" w:cs="Times New Roman" w:asciiTheme="minorAscii" w:hAnsiTheme="minorAscii" w:eastAsiaTheme="minorAscii" w:cstheme="minorAscii"/>
          <w:color w:val="000000" w:themeColor="text1" w:themeTint="FF" w:themeShade="FF"/>
          <w:sz w:val="22"/>
          <w:szCs w:val="22"/>
        </w:rPr>
      </w:pPr>
      <w:r w:rsidRPr="76E2DA26" w:rsidR="00955BCA">
        <w:rPr>
          <w:lang w:val="es"/>
        </w:rPr>
        <w:t>Aplica un enema de flota</w:t>
      </w:r>
      <w:r w:rsidRPr="76E2DA26" w:rsidR="2269D8FB">
        <w:rPr>
          <w:lang w:val="es"/>
        </w:rPr>
        <w:t xml:space="preserve"> </w:t>
      </w:r>
      <w:r w:rsidRPr="76E2DA26" w:rsidR="2269D8F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
        </w:rPr>
        <w:t>(Sin aceite mineral o otro tipo de aceite)</w:t>
      </w:r>
      <w:r w:rsidRPr="76E2DA26" w:rsidR="00955BCA">
        <w:rPr>
          <w:lang w:val="es"/>
        </w:rPr>
        <w:t xml:space="preserve"> por recto y espera 30 minutos.</w:t>
      </w:r>
    </w:p>
    <w:p w:rsidRPr="00BE0095" w:rsidR="00955BCA" w:rsidP="00955BCA" w:rsidRDefault="00955BCA" w14:paraId="4AA354EE" w14:textId="77777777">
      <w:pPr>
        <w:numPr>
          <w:ilvl w:val="0"/>
          <w:numId w:val="2"/>
        </w:numPr>
        <w:spacing w:after="208" w:line="269" w:lineRule="auto"/>
        <w:ind w:left="1588" w:right="638" w:hanging="355"/>
        <w:jc w:val="both"/>
        <w:rPr/>
      </w:pPr>
      <w:r w:rsidRPr="76E2DA26" w:rsidR="00955BCA">
        <w:rPr>
          <w:lang w:val="es"/>
        </w:rPr>
        <w:t>Si sus deposiciones aún no están claras, llene la misma botella de enema con agua tibia del grifo. A continuación, administre el enema de agua tibia cada 30 minutos hasta que tenga deposiciones que consisten en líquido claro amarillo o blanco claro. NO exceda más de 4 enemas.</w:t>
      </w:r>
    </w:p>
    <w:p w:rsidRPr="007763FB" w:rsidR="00955BCA" w:rsidP="00955BCA" w:rsidRDefault="00955BCA" w14:paraId="76FE1BA1" w14:textId="4823ACBA">
      <w:pPr>
        <w:spacing w:after="1344" w:line="254" w:lineRule="auto"/>
        <w:ind w:left="67" w:right="14" w:firstLine="9"/>
        <w:jc w:val="both"/>
        <w:rPr>
          <w:b/>
          <w:sz w:val="24"/>
          <w:szCs w:val="24"/>
        </w:rPr>
      </w:pPr>
      <w:r w:rsidRPr="007763FB">
        <w:rPr>
          <w:b/>
          <w:sz w:val="24"/>
          <w:szCs w:val="24"/>
          <w:lang w:val="es"/>
        </w:rPr>
        <w:t xml:space="preserve">Si usted todavía encuentra dificultades significativas con su preparación, por favor póngase en contacto con nuestra oficina al (703) 444-4799. </w:t>
      </w:r>
      <w:r w:rsidRPr="007763FB">
        <w:rPr>
          <w:b/>
          <w:bCs/>
          <w:sz w:val="24"/>
          <w:szCs w:val="24"/>
          <w:lang w:val="es"/>
        </w:rPr>
        <w:t>Si se le reenvía al correo de voz, siga las instrucciones para comunicarse con el médico de la llamada.</w:t>
      </w:r>
    </w:p>
    <w:p w:rsidR="00F91B12" w:rsidP="00F91B12" w:rsidRDefault="00F91B12" w14:paraId="05EE7861" w14:textId="77777777">
      <w:pPr>
        <w:spacing w:after="3" w:line="269" w:lineRule="auto"/>
        <w:ind w:left="1224" w:right="638" w:firstLine="4"/>
        <w:jc w:val="both"/>
        <w:rPr>
          <w:rFonts w:ascii="Calibri" w:hAnsi="Calibri" w:eastAsia="Calibri" w:cs="Calibri"/>
        </w:rPr>
      </w:pPr>
    </w:p>
    <w:p w:rsidR="00F91B12" w:rsidP="00F91B12" w:rsidRDefault="00F91B12" w14:paraId="40728381" w14:textId="77777777">
      <w:pPr>
        <w:spacing w:after="3" w:line="269" w:lineRule="auto"/>
        <w:ind w:left="1224" w:right="638" w:firstLine="4"/>
        <w:jc w:val="both"/>
        <w:rPr>
          <w:rFonts w:ascii="Calibri" w:hAnsi="Calibri" w:eastAsia="Calibri" w:cs="Calibri"/>
        </w:rPr>
      </w:pPr>
    </w:p>
    <w:p w:rsidR="00F91B12" w:rsidP="00F91B12" w:rsidRDefault="00F91B12" w14:paraId="1B979B3C" w14:textId="77777777">
      <w:pPr>
        <w:spacing w:after="3" w:line="269" w:lineRule="auto"/>
        <w:ind w:left="1224" w:right="638" w:firstLine="4"/>
        <w:jc w:val="both"/>
        <w:rPr>
          <w:rFonts w:ascii="Calibri" w:hAnsi="Calibri" w:eastAsia="Calibri" w:cs="Calibri"/>
        </w:rPr>
      </w:pPr>
    </w:p>
    <w:p w:rsidR="00F91B12" w:rsidP="00F91B12" w:rsidRDefault="00F91B12" w14:paraId="6601373F" w14:textId="77777777">
      <w:pPr>
        <w:spacing w:after="3" w:line="269" w:lineRule="auto"/>
        <w:ind w:left="1224" w:right="638" w:firstLine="4"/>
        <w:jc w:val="both"/>
        <w:rPr>
          <w:rFonts w:ascii="Calibri" w:hAnsi="Calibri" w:eastAsia="Calibri" w:cs="Calibri"/>
        </w:rPr>
      </w:pPr>
    </w:p>
    <w:p w:rsidR="00F91B12" w:rsidP="00F91B12" w:rsidRDefault="00F91B12" w14:paraId="4B253031" w14:textId="77777777">
      <w:pPr>
        <w:spacing w:after="3" w:line="269" w:lineRule="auto"/>
        <w:ind w:left="1224" w:right="638" w:firstLine="4"/>
        <w:jc w:val="both"/>
        <w:rPr>
          <w:rFonts w:ascii="Calibri" w:hAnsi="Calibri" w:eastAsia="Calibri" w:cs="Calibri"/>
        </w:rPr>
      </w:pPr>
    </w:p>
    <w:p w:rsidR="00F91B12" w:rsidP="00F91B12" w:rsidRDefault="00F91B12" w14:paraId="37C826B4" w14:textId="77777777">
      <w:pPr>
        <w:spacing w:after="3" w:line="269" w:lineRule="auto"/>
        <w:ind w:left="1224" w:right="638" w:firstLine="4"/>
        <w:jc w:val="both"/>
        <w:rPr>
          <w:rFonts w:ascii="Calibri" w:hAnsi="Calibri" w:eastAsia="Calibri" w:cs="Calibri"/>
        </w:rPr>
      </w:pPr>
    </w:p>
    <w:p w:rsidR="00F91B12" w:rsidP="00F91B12" w:rsidRDefault="00F91B12" w14:paraId="4CB41EDD" w14:textId="77777777">
      <w:pPr>
        <w:spacing w:after="3" w:line="269" w:lineRule="auto"/>
        <w:ind w:left="1224" w:right="638" w:firstLine="4"/>
        <w:jc w:val="both"/>
        <w:rPr>
          <w:rFonts w:ascii="Calibri" w:hAnsi="Calibri" w:eastAsia="Calibri" w:cs="Calibri"/>
        </w:rPr>
      </w:pPr>
    </w:p>
    <w:p w:rsidR="00F91B12" w:rsidP="00F91B12" w:rsidRDefault="00F91B12" w14:paraId="62FE051B" w14:textId="77777777">
      <w:pPr>
        <w:spacing w:after="3" w:line="269" w:lineRule="auto"/>
        <w:ind w:left="1224" w:right="638" w:firstLine="4"/>
        <w:jc w:val="both"/>
        <w:rPr>
          <w:rFonts w:ascii="Calibri" w:hAnsi="Calibri" w:eastAsia="Calibri" w:cs="Calibri"/>
        </w:rPr>
      </w:pPr>
    </w:p>
    <w:p w:rsidR="00F91B12" w:rsidP="00F91B12" w:rsidRDefault="00F91B12" w14:paraId="733E2F62" w14:textId="77777777">
      <w:pPr>
        <w:spacing w:after="3" w:line="269" w:lineRule="auto"/>
        <w:ind w:left="1224" w:right="638" w:firstLine="4"/>
        <w:jc w:val="both"/>
        <w:rPr>
          <w:rFonts w:ascii="Calibri" w:hAnsi="Calibri" w:eastAsia="Calibri" w:cs="Calibri"/>
        </w:rPr>
      </w:pPr>
    </w:p>
    <w:p w:rsidR="00F91B12" w:rsidP="00F91B12" w:rsidRDefault="00F91B12" w14:paraId="05417005" w14:textId="77777777">
      <w:pPr>
        <w:spacing w:after="3" w:line="269" w:lineRule="auto"/>
        <w:ind w:left="1224" w:right="638" w:firstLine="4"/>
        <w:jc w:val="both"/>
        <w:rPr>
          <w:rFonts w:ascii="Calibri" w:hAnsi="Calibri" w:eastAsia="Calibri" w:cs="Calibri"/>
        </w:rPr>
      </w:pPr>
    </w:p>
    <w:p w:rsidR="00F91B12" w:rsidP="00F91B12" w:rsidRDefault="00F91B12" w14:paraId="6C493AFF" w14:textId="77777777">
      <w:pPr>
        <w:spacing w:after="3" w:line="269" w:lineRule="auto"/>
        <w:ind w:left="1224" w:right="638" w:firstLine="4"/>
        <w:jc w:val="both"/>
        <w:rPr>
          <w:rFonts w:ascii="Calibri" w:hAnsi="Calibri" w:eastAsia="Calibri" w:cs="Calibri"/>
        </w:rPr>
      </w:pPr>
    </w:p>
    <w:p w:rsidR="00F91B12" w:rsidP="00F91B12" w:rsidRDefault="00F91B12" w14:paraId="6F397329" w14:textId="77777777">
      <w:pPr>
        <w:spacing w:after="3" w:line="269" w:lineRule="auto"/>
        <w:ind w:left="1224" w:right="638" w:firstLine="4"/>
        <w:jc w:val="both"/>
        <w:rPr>
          <w:rFonts w:ascii="Calibri" w:hAnsi="Calibri" w:eastAsia="Calibri" w:cs="Calibri"/>
        </w:rPr>
      </w:pPr>
    </w:p>
    <w:p w:rsidR="00F91B12" w:rsidP="00F91B12" w:rsidRDefault="00F91B12" w14:paraId="5348EF9E" w14:textId="77777777">
      <w:pPr>
        <w:spacing w:after="3" w:line="269" w:lineRule="auto"/>
        <w:ind w:left="1224" w:right="638" w:firstLine="4"/>
        <w:jc w:val="both"/>
        <w:rPr>
          <w:rFonts w:ascii="Calibri" w:hAnsi="Calibri" w:eastAsia="Calibri" w:cs="Calibri"/>
        </w:rPr>
      </w:pPr>
    </w:p>
    <w:p w:rsidR="00F91B12" w:rsidP="00F91B12" w:rsidRDefault="00F91B12" w14:paraId="74999F9C" w14:textId="77777777">
      <w:pPr>
        <w:spacing w:after="3" w:line="269" w:lineRule="auto"/>
        <w:ind w:left="1224" w:right="638" w:firstLine="4"/>
        <w:jc w:val="both"/>
        <w:rPr>
          <w:rFonts w:ascii="Calibri" w:hAnsi="Calibri" w:eastAsia="Calibri" w:cs="Calibri"/>
        </w:rPr>
      </w:pPr>
    </w:p>
    <w:p w:rsidR="00955BCA" w:rsidP="00F91B12" w:rsidRDefault="00955BCA" w14:paraId="7F9D41B3" w14:textId="77777777">
      <w:pPr>
        <w:spacing w:after="3" w:line="269" w:lineRule="auto"/>
        <w:ind w:right="638"/>
        <w:rPr>
          <w:rFonts w:ascii="Calibri" w:hAnsi="Calibri" w:eastAsia="Calibri" w:cs="Calibri"/>
        </w:rPr>
      </w:pPr>
    </w:p>
    <w:p w:rsidR="00955BCA" w:rsidP="00F91B12" w:rsidRDefault="00955BCA" w14:paraId="2D42EE86" w14:textId="77777777">
      <w:pPr>
        <w:spacing w:after="3" w:line="269" w:lineRule="auto"/>
        <w:ind w:right="638"/>
        <w:rPr>
          <w:rFonts w:ascii="Calibri" w:hAnsi="Calibri" w:eastAsia="Calibri" w:cs="Calibri"/>
        </w:rPr>
      </w:pPr>
    </w:p>
    <w:p w:rsidR="00955BCA" w:rsidP="00F91B12" w:rsidRDefault="00955BCA" w14:paraId="5B6F595D" w14:textId="77777777">
      <w:pPr>
        <w:spacing w:after="3" w:line="269" w:lineRule="auto"/>
        <w:ind w:right="638"/>
        <w:rPr>
          <w:rFonts w:ascii="Calibri" w:hAnsi="Calibri" w:eastAsia="Calibri" w:cs="Calibri"/>
        </w:rPr>
      </w:pPr>
    </w:p>
    <w:p w:rsidR="00955BCA" w:rsidP="00F91B12" w:rsidRDefault="00955BCA" w14:paraId="540B6F78" w14:textId="77777777">
      <w:pPr>
        <w:spacing w:after="3" w:line="269" w:lineRule="auto"/>
        <w:ind w:right="638"/>
        <w:rPr>
          <w:rFonts w:ascii="Calibri" w:hAnsi="Calibri" w:eastAsia="Calibri" w:cs="Calibri"/>
        </w:rPr>
      </w:pPr>
    </w:p>
    <w:p w:rsidR="00955BCA" w:rsidP="00F91B12" w:rsidRDefault="00955BCA" w14:paraId="482C7860" w14:textId="77777777">
      <w:pPr>
        <w:spacing w:after="3" w:line="269" w:lineRule="auto"/>
        <w:ind w:right="638"/>
        <w:rPr>
          <w:rFonts w:ascii="Calibri" w:hAnsi="Calibri" w:eastAsia="Calibri" w:cs="Calibri"/>
        </w:rPr>
      </w:pPr>
    </w:p>
    <w:p w:rsidR="00955BCA" w:rsidP="00F91B12" w:rsidRDefault="00955BCA" w14:paraId="065A8373" w14:textId="77777777">
      <w:pPr>
        <w:spacing w:after="3" w:line="269" w:lineRule="auto"/>
        <w:ind w:right="638"/>
        <w:rPr>
          <w:rFonts w:ascii="Calibri" w:hAnsi="Calibri" w:eastAsia="Calibri" w:cs="Calibri"/>
        </w:rPr>
      </w:pPr>
    </w:p>
    <w:p w:rsidR="00955BCA" w:rsidP="00F91B12" w:rsidRDefault="00955BCA" w14:paraId="73943925" w14:textId="77777777">
      <w:pPr>
        <w:spacing w:after="3" w:line="269" w:lineRule="auto"/>
        <w:ind w:right="638"/>
        <w:rPr>
          <w:rFonts w:ascii="Calibri" w:hAnsi="Calibri" w:eastAsia="Calibri" w:cs="Calibri"/>
        </w:rPr>
      </w:pPr>
    </w:p>
    <w:p w:rsidR="00955BCA" w:rsidP="00F91B12" w:rsidRDefault="00955BCA" w14:paraId="6364A96E" w14:textId="77777777">
      <w:pPr>
        <w:spacing w:after="3" w:line="269" w:lineRule="auto"/>
        <w:ind w:right="638"/>
        <w:rPr>
          <w:rFonts w:ascii="Calibri" w:hAnsi="Calibri" w:eastAsia="Calibri" w:cs="Calibri"/>
        </w:rPr>
      </w:pPr>
    </w:p>
    <w:p w:rsidR="00955BCA" w:rsidP="00F91B12" w:rsidRDefault="00955BCA" w14:paraId="275CC9C9" w14:textId="77777777">
      <w:pPr>
        <w:spacing w:after="3" w:line="269" w:lineRule="auto"/>
        <w:ind w:right="638"/>
        <w:rPr>
          <w:rFonts w:ascii="Calibri" w:hAnsi="Calibri" w:eastAsia="Calibri" w:cs="Calibri"/>
        </w:rPr>
      </w:pPr>
    </w:p>
    <w:p w:rsidR="00955BCA" w:rsidP="00F91B12" w:rsidRDefault="00955BCA" w14:paraId="34B70DB2" w14:textId="77777777">
      <w:pPr>
        <w:spacing w:after="3" w:line="269" w:lineRule="auto"/>
        <w:ind w:right="638"/>
        <w:rPr>
          <w:rFonts w:ascii="Calibri" w:hAnsi="Calibri" w:eastAsia="Calibri" w:cs="Calibri"/>
        </w:rPr>
      </w:pPr>
    </w:p>
    <w:p w:rsidR="00955BCA" w:rsidP="00F91B12" w:rsidRDefault="00955BCA" w14:paraId="1227E43C" w14:textId="77777777">
      <w:pPr>
        <w:spacing w:after="3" w:line="269" w:lineRule="auto"/>
        <w:ind w:right="638"/>
        <w:rPr>
          <w:rFonts w:ascii="Calibri" w:hAnsi="Calibri" w:eastAsia="Calibri" w:cs="Calibri"/>
        </w:rPr>
      </w:pPr>
    </w:p>
    <w:p w:rsidRPr="00C23097" w:rsidR="00F91B12" w:rsidP="00955BCA" w:rsidRDefault="00955BCA" w14:paraId="5CAD7A48" w14:textId="21EA56A3">
      <w:pPr>
        <w:spacing w:after="3" w:line="269" w:lineRule="auto"/>
        <w:ind w:right="638"/>
        <w:jc w:val="center"/>
      </w:pPr>
      <w:r w:rsidRPr="00C23097">
        <w:rPr>
          <w:lang w:val="es"/>
        </w:rPr>
        <w:t>3 de 4</w:t>
      </w:r>
      <w:r w:rsidRPr="00C23097" w:rsidR="00E96D30">
        <w:rPr>
          <w:lang w:val="es"/>
        </w:rPr>
        <w:br w:type="page"/>
      </w:r>
    </w:p>
    <w:p w:rsidRPr="00BD4178" w:rsidR="00330FDD" w:rsidP="00CB3F38" w:rsidRDefault="00E96D30" w14:paraId="5C4E0FA1" w14:textId="7EAD3E0F">
      <w:pPr>
        <w:spacing w:after="0"/>
        <w:ind w:left="116" w:hanging="10"/>
        <w:jc w:val="center"/>
        <w:rPr>
          <w:b/>
        </w:rPr>
      </w:pPr>
      <w:r w:rsidRPr="00BD4178">
        <w:rPr>
          <w:b/>
          <w:lang w:val="es"/>
        </w:rPr>
        <w:lastRenderedPageBreak/>
        <w:t>RYAN P</w:t>
      </w:r>
      <w:r w:rsidR="002829A1">
        <w:rPr>
          <w:b/>
          <w:lang w:val="es"/>
        </w:rPr>
        <w:t>.</w:t>
      </w:r>
      <w:r w:rsidRPr="00BD4178">
        <w:rPr>
          <w:b/>
          <w:lang w:val="es"/>
        </w:rPr>
        <w:t xml:space="preserve"> CRENSHAW, M.D.</w:t>
      </w:r>
    </w:p>
    <w:p w:rsidRPr="00BD4178" w:rsidR="00330FDD" w:rsidP="002829A1" w:rsidRDefault="002829A1" w14:paraId="39BA6E3A" w14:textId="7D924BB1">
      <w:pPr>
        <w:pStyle w:val="Heading1"/>
        <w:numPr>
          <w:ilvl w:val="0"/>
          <w:numId w:val="0"/>
        </w:numPr>
        <w:ind w:left="317"/>
        <w:rPr>
          <w:sz w:val="22"/>
        </w:rPr>
      </w:pPr>
      <w:r>
        <w:rPr>
          <w:sz w:val="22"/>
          <w:lang w:val="es"/>
        </w:rPr>
        <w:t>21</w:t>
      </w:r>
      <w:r w:rsidRPr="00BD4178" w:rsidR="00E96D30">
        <w:rPr>
          <w:sz w:val="22"/>
          <w:lang w:val="es"/>
        </w:rPr>
        <w:t>135 WHITFIELD PLACE, SUITE 102</w:t>
      </w:r>
    </w:p>
    <w:p w:rsidRPr="00BD4178" w:rsidR="00330FDD" w:rsidP="00CB3F38" w:rsidRDefault="00E96D30" w14:paraId="40237FA3" w14:textId="5B985978">
      <w:pPr>
        <w:spacing w:after="270" w:line="263" w:lineRule="auto"/>
        <w:ind w:left="5016" w:right="4267" w:hanging="226"/>
        <w:jc w:val="both"/>
      </w:pPr>
      <w:r w:rsidRPr="00BD4178">
        <w:rPr>
          <w:lang w:val="es"/>
        </w:rPr>
        <w:t>STERLING, VA 201</w:t>
      </w:r>
      <w:r w:rsidR="002829A1">
        <w:rPr>
          <w:lang w:val="es"/>
        </w:rPr>
        <w:t>65</w:t>
      </w:r>
      <w:r w:rsidRPr="00BD4178">
        <w:rPr>
          <w:lang w:val="es"/>
        </w:rPr>
        <w:t xml:space="preserve"> (703) 444-4799</w:t>
      </w:r>
    </w:p>
    <w:p w:rsidRPr="00BD4178" w:rsidR="00330FDD" w:rsidP="00CB3F38" w:rsidRDefault="00E96D30" w14:paraId="2CE45E84" w14:textId="77777777">
      <w:pPr>
        <w:spacing w:after="225" w:line="262" w:lineRule="auto"/>
        <w:ind w:left="101" w:hanging="10"/>
        <w:jc w:val="center"/>
      </w:pPr>
      <w:r w:rsidRPr="00BD4178">
        <w:rPr>
          <w:lang w:val="es"/>
        </w:rPr>
        <w:t>SOLICITUD/CONSENTIMIENTO OPERATIVO</w:t>
      </w:r>
    </w:p>
    <w:p w:rsidRPr="00BD4178" w:rsidR="00330FDD" w:rsidP="002829A1" w:rsidRDefault="1E2AF92D" w14:paraId="500AC0AC" w14:textId="32BD138F">
      <w:pPr>
        <w:pStyle w:val="ListParagraph"/>
        <w:numPr>
          <w:ilvl w:val="0"/>
          <w:numId w:val="5"/>
        </w:numPr>
        <w:spacing w:after="219" w:line="233" w:lineRule="auto"/>
        <w:ind w:right="192"/>
        <w:jc w:val="both"/>
        <w:rPr/>
      </w:pPr>
      <w:r w:rsidRPr="105C4C13" w:rsidR="1E2AF92D">
        <w:rPr>
          <w:lang w:val="es"/>
        </w:rPr>
        <w:t xml:space="preserve">Por la presente solicito, consiento y autorizo al Dr. Crenshaw (el "practicante") a realizar el siguiente procedimiento (s) junto con los asistentes quirúrgicos seleccionados por él: </w:t>
      </w:r>
      <w:r w:rsidRPr="105C4C13" w:rsidR="1E2AF92D">
        <w:rPr>
          <w:u w:val="single"/>
          <w:lang w:val="es"/>
        </w:rPr>
        <w:t>Colonoscopia</w:t>
      </w:r>
      <w:r w:rsidRPr="105C4C13" w:rsidR="0003144C">
        <w:rPr>
          <w:u w:val="single"/>
          <w:lang w:val="es"/>
        </w:rPr>
        <w:t>,</w:t>
      </w:r>
      <w:r w:rsidRPr="105C4C13" w:rsidR="1E2AF92D">
        <w:rPr>
          <w:u w:val="single"/>
          <w:lang w:val="es"/>
        </w:rPr>
        <w:t xml:space="preserve"> </w:t>
      </w:r>
      <w:r w:rsidRPr="105C4C13" w:rsidR="0003144C">
        <w:rPr>
          <w:u w:val="single"/>
          <w:lang w:val="es"/>
        </w:rPr>
        <w:t>Po</w:t>
      </w:r>
      <w:r w:rsidRPr="105C4C13" w:rsidR="1E2AF92D">
        <w:rPr>
          <w:u w:val="single"/>
          <w:lang w:val="es"/>
        </w:rPr>
        <w:t>biopsia plano</w:t>
      </w:r>
      <w:r w:rsidRPr="105C4C13" w:rsidR="00146A13">
        <w:rPr>
          <w:u w:val="single"/>
          <w:lang w:val="es"/>
        </w:rPr>
        <w:t>,</w:t>
      </w:r>
      <w:r w:rsidRPr="105C4C13" w:rsidR="1E2AF92D">
        <w:rPr>
          <w:u w:val="single"/>
          <w:lang w:val="es"/>
        </w:rPr>
        <w:t xml:space="preserve"> </w:t>
      </w:r>
      <w:r w:rsidRPr="105C4C13" w:rsidR="00146A13">
        <w:rPr>
          <w:u w:val="single"/>
          <w:lang w:val="es"/>
        </w:rPr>
        <w:t>r</w:t>
      </w:r>
      <w:r w:rsidRPr="105C4C13" w:rsidR="004B10C2">
        <w:rPr>
          <w:u w:val="single"/>
          <w:lang w:val="es"/>
        </w:rPr>
        <w:t>iesgo</w:t>
      </w:r>
      <w:r w:rsidRPr="105C4C13" w:rsidR="1E2AF92D">
        <w:rPr>
          <w:u w:val="single"/>
          <w:lang w:val="es"/>
        </w:rPr>
        <w:t xml:space="preserve"> de alergia a medicamentos, sobre sedación, aspiración, sangrado, </w:t>
      </w:r>
      <w:r w:rsidR="00E96D30">
        <w:drawing>
          <wp:inline wp14:editId="5A558CE8" wp14:anchorId="1D6F6BF4">
            <wp:extent cx="9144" cy="64027"/>
            <wp:effectExtent l="0" t="0" r="0" b="0"/>
            <wp:docPr id="796011665" name="Picture 319221154" title=""/>
            <wp:cNvGraphicFramePr>
              <a:graphicFrameLocks/>
            </wp:cNvGraphicFramePr>
            <a:graphic>
              <a:graphicData uri="http://schemas.openxmlformats.org/drawingml/2006/picture">
                <pic:pic>
                  <pic:nvPicPr>
                    <pic:cNvPr id="0" name="Picture 319221154"/>
                    <pic:cNvPicPr/>
                  </pic:nvPicPr>
                  <pic:blipFill>
                    <a:blip r:embed="Ra34866d8d11145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 cy="64027"/>
                    </a:xfrm>
                    <a:prstGeom prst="rect">
                      <a:avLst/>
                    </a:prstGeom>
                  </pic:spPr>
                </pic:pic>
              </a:graphicData>
            </a:graphic>
          </wp:inline>
        </w:drawing>
      </w:r>
      <w:r w:rsidRPr="105C4C13" w:rsidR="004B10C2">
        <w:rPr>
          <w:u w:val="single"/>
          <w:lang w:val="es"/>
        </w:rPr>
        <w:t>p</w:t>
      </w:r>
      <w:r w:rsidRPr="105C4C13" w:rsidR="1E2AF92D">
        <w:rPr>
          <w:u w:val="single"/>
          <w:lang w:val="es"/>
        </w:rPr>
        <w:t>erforación</w:t>
      </w:r>
      <w:r w:rsidRPr="105C4C13" w:rsidR="00146A13">
        <w:rPr>
          <w:u w:val="single"/>
          <w:lang w:val="es"/>
        </w:rPr>
        <w:t>,</w:t>
      </w:r>
      <w:r w:rsidRPr="105C4C13" w:rsidR="1E2AF92D">
        <w:rPr>
          <w:u w:val="single"/>
          <w:lang w:val="es"/>
        </w:rPr>
        <w:t xml:space="preserve"> y la necesidad de cirugía se ha explicado. El practicante me ha aconsejado que hay una pequeña posibilidad</w:t>
      </w:r>
      <w:r w:rsidRPr="105C4C13" w:rsidR="00146A13">
        <w:rPr>
          <w:u w:val="single"/>
          <w:lang w:val="es"/>
        </w:rPr>
        <w:t xml:space="preserve"> </w:t>
      </w:r>
      <w:r w:rsidRPr="105C4C13" w:rsidR="1E2AF92D">
        <w:rPr>
          <w:u w:val="single"/>
          <w:lang w:val="es"/>
        </w:rPr>
        <w:t xml:space="preserve">de desaparecidos </w:t>
      </w:r>
      <w:r w:rsidR="00E96D30">
        <w:drawing>
          <wp:inline wp14:editId="763002A4" wp14:anchorId="01F02BE6">
            <wp:extent cx="6097" cy="36587"/>
            <wp:effectExtent l="0" t="0" r="0" b="0"/>
            <wp:docPr id="1891038611" name="Picture 34558316" title=""/>
            <wp:cNvGraphicFramePr>
              <a:graphicFrameLocks/>
            </wp:cNvGraphicFramePr>
            <a:graphic>
              <a:graphicData uri="http://schemas.openxmlformats.org/drawingml/2006/picture">
                <pic:pic>
                  <pic:nvPicPr>
                    <pic:cNvPr id="0" name="Picture 34558316"/>
                    <pic:cNvPicPr/>
                  </pic:nvPicPr>
                  <pic:blipFill>
                    <a:blip r:embed="Re3f9f78b790743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7" cy="36587"/>
                    </a:xfrm>
                    <a:prstGeom prst="rect">
                      <a:avLst/>
                    </a:prstGeom>
                  </pic:spPr>
                </pic:pic>
              </a:graphicData>
            </a:graphic>
          </wp:inline>
        </w:drawing>
      </w:r>
      <w:r w:rsidRPr="105C4C13" w:rsidR="1E2AF92D">
        <w:rPr>
          <w:u w:val="single"/>
          <w:lang w:val="es"/>
        </w:rPr>
        <w:t>lesiones (el "paciente")</w:t>
      </w:r>
      <w:r w:rsidRPr="105C4C13" w:rsidR="00146A13">
        <w:rPr>
          <w:u w:val="single"/>
          <w:lang w:val="es"/>
        </w:rPr>
        <w:t>:</w:t>
      </w:r>
    </w:p>
    <w:p w:rsidRPr="00BD4178" w:rsidR="00330FDD" w:rsidP="002829A1" w:rsidRDefault="002829A1" w14:paraId="478E74B4" w14:textId="7A937AEC">
      <w:pPr>
        <w:spacing w:after="0" w:line="263" w:lineRule="auto"/>
        <w:ind w:left="461" w:right="3922" w:hanging="10"/>
        <w:jc w:val="both"/>
      </w:pPr>
      <w:r w:rsidRPr="00BD4178">
        <w:rPr>
          <w:noProof/>
          <w:lang w:val="es"/>
        </w:rPr>
        <mc:AlternateContent>
          <mc:Choice Requires="wpg">
            <w:drawing>
              <wp:anchor distT="0" distB="0" distL="114300" distR="114300" simplePos="0" relativeHeight="251659264" behindDoc="0" locked="0" layoutInCell="1" allowOverlap="1" wp14:anchorId="65E36694" wp14:editId="64E4C3A5">
                <wp:simplePos x="0" y="0"/>
                <wp:positionH relativeFrom="column">
                  <wp:posOffset>2103755</wp:posOffset>
                </wp:positionH>
                <wp:positionV relativeFrom="paragraph">
                  <wp:posOffset>167005</wp:posOffset>
                </wp:positionV>
                <wp:extent cx="3136265" cy="12065"/>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265" cy="12065"/>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w14:anchorId="0AAE9028">
              <v:group id="Group 24887" style="position:absolute;margin-left:165.65pt;margin-top:13.15pt;width:246.95pt;height:.95pt;z-index:251659264" coordsize="31363,121" o:spid="_x0000_s1026" w14:anchorId="41A51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v:stroke miterlimit="1" joinstyle="miter"/>
                  <v:path textboxrect="0,0,3136392,12196" arrowok="t"/>
                </v:shape>
              </v:group>
            </w:pict>
          </mc:Fallback>
        </mc:AlternateContent>
      </w:r>
      <w:r w:rsidRPr="00BD4178" w:rsidR="00E96D30">
        <w:rPr>
          <w:lang w:val="es"/>
        </w:rPr>
        <w:t>Por favor imprima su nombre:</w:t>
      </w:r>
    </w:p>
    <w:p w:rsidRPr="00BD4178" w:rsidR="00330FDD" w:rsidP="002829A1" w:rsidRDefault="00330FDD" w14:paraId="3F1FFEA6" w14:textId="794C2E27">
      <w:pPr>
        <w:spacing w:after="0"/>
        <w:ind w:left="2314"/>
      </w:pPr>
    </w:p>
    <w:p w:rsidR="00330FDD" w:rsidP="002829A1" w:rsidRDefault="1E2AF92D" w14:paraId="4978F74D" w14:textId="2245A734">
      <w:pPr>
        <w:pStyle w:val="ListParagraph"/>
        <w:numPr>
          <w:ilvl w:val="0"/>
          <w:numId w:val="5"/>
        </w:numPr>
        <w:spacing w:after="0" w:line="263" w:lineRule="auto"/>
        <w:ind w:right="235"/>
        <w:jc w:val="both"/>
      </w:pPr>
      <w:r w:rsidRPr="00BD4178">
        <w:rPr>
          <w:lang w:val="es"/>
        </w:rPr>
        <w:t xml:space="preserve">Se me ha explicado claramente que durante el transcurso de </w:t>
      </w:r>
      <w:r w:rsidR="004B10C2">
        <w:rPr>
          <w:lang w:val="es"/>
        </w:rPr>
        <w:t>e</w:t>
      </w:r>
      <w:r w:rsidRPr="00BD4178">
        <w:rPr>
          <w:lang w:val="es"/>
        </w:rPr>
        <w:t>sta operación algunas otras condiciones que no se han esperado pueden presentarse. Reconozco</w:t>
      </w:r>
      <w:r w:rsidR="00F84DAF">
        <w:rPr>
          <w:lang w:val="es"/>
        </w:rPr>
        <w:t>,</w:t>
      </w:r>
      <w:r w:rsidRPr="00BD4178">
        <w:rPr>
          <w:lang w:val="es"/>
        </w:rPr>
        <w:t xml:space="preserve"> que, si se descubren tales condiciones, será necesario hacer más de lo que se especificó en el párrafo #1 supra. Por lo tanto, autorizo y solicito que el </w:t>
      </w:r>
      <w:r w:rsidRPr="00BD4178" w:rsidR="00146A13">
        <w:rPr>
          <w:lang w:val="es"/>
        </w:rPr>
        <w:t>Practicante</w:t>
      </w:r>
      <w:r w:rsidR="00146A13">
        <w:rPr>
          <w:lang w:val="es"/>
        </w:rPr>
        <w:t xml:space="preserve"> </w:t>
      </w:r>
      <w:r w:rsidR="004B10C2">
        <w:rPr>
          <w:lang w:val="es"/>
        </w:rPr>
        <w:t>Y</w:t>
      </w:r>
      <w:r w:rsidRPr="00BD4178">
        <w:rPr>
          <w:lang w:val="es"/>
        </w:rPr>
        <w:t xml:space="preserve"> sus asistentes quirúrgicos realiz</w:t>
      </w:r>
      <w:r w:rsidR="004B10C2">
        <w:rPr>
          <w:lang w:val="es"/>
        </w:rPr>
        <w:t>e</w:t>
      </w:r>
      <w:r w:rsidRPr="00BD4178">
        <w:rPr>
          <w:lang w:val="es"/>
        </w:rPr>
        <w:t xml:space="preserve">n tales procedimientos quirúrgicos que en su mejor juicio profesional será eficaz en su intento de sanar y/o diagnosticar. Esto incluye, pero no se limita a, patología y radiología. Además autorizo al anestesiólogo a administrar cualquier anestesia que sientan que es </w:t>
      </w:r>
      <w:r w:rsidRPr="00BD4178" w:rsidR="00146A13">
        <w:rPr>
          <w:lang w:val="es"/>
        </w:rPr>
        <w:t>Indicado</w:t>
      </w:r>
      <w:r w:rsidR="00146A13">
        <w:rPr>
          <w:lang w:val="es"/>
        </w:rPr>
        <w:t xml:space="preserve"> Y</w:t>
      </w:r>
      <w:r w:rsidRPr="00BD4178">
        <w:rPr>
          <w:lang w:val="es"/>
        </w:rPr>
        <w:t xml:space="preserve"> autorizar el uso de transfusión de sangre (s) cuando el personal se sienta requerido.</w:t>
      </w:r>
    </w:p>
    <w:p w:rsidR="002829A1" w:rsidP="002829A1" w:rsidRDefault="002829A1" w14:paraId="5986FB19" w14:textId="77777777">
      <w:pPr>
        <w:pStyle w:val="ListParagraph"/>
        <w:spacing w:after="226" w:line="263" w:lineRule="auto"/>
        <w:ind w:left="485" w:right="235"/>
        <w:jc w:val="both"/>
      </w:pPr>
    </w:p>
    <w:p w:rsidRPr="00BD4178" w:rsidR="002829A1" w:rsidP="002829A1" w:rsidRDefault="002829A1" w14:paraId="0E18AF48" w14:textId="46C78C7B">
      <w:pPr>
        <w:pStyle w:val="ListParagraph"/>
        <w:numPr>
          <w:ilvl w:val="0"/>
          <w:numId w:val="5"/>
        </w:numPr>
        <w:spacing w:after="0" w:line="263" w:lineRule="auto"/>
        <w:ind w:right="235"/>
        <w:jc w:val="both"/>
      </w:pPr>
      <w:r>
        <w:rPr>
          <w:lang w:val="es"/>
        </w:rPr>
        <w:t>Entiendo perfectamente que esta operación, como cualquier operación, se acompaña de un cierto grado de riesgo y que no se garantiza ninguna cura.</w:t>
      </w:r>
    </w:p>
    <w:p w:rsidRPr="00BD4178" w:rsidR="00330FDD" w:rsidP="002829A1" w:rsidRDefault="00E96D30" w14:paraId="40B42C60" w14:textId="2A5BC60D">
      <w:pPr>
        <w:tabs>
          <w:tab w:val="center" w:pos="5510"/>
        </w:tabs>
        <w:spacing w:after="0" w:line="263" w:lineRule="auto"/>
        <w:jc w:val="both"/>
      </w:pPr>
      <w:r w:rsidR="00E96D30">
        <w:drawing>
          <wp:inline wp14:editId="5B22E10D" wp14:anchorId="15455CDE">
            <wp:extent cx="3048" cy="9147"/>
            <wp:effectExtent l="0" t="0" r="0" b="0"/>
            <wp:docPr id="196822679" name="Picture 10109" title=""/>
            <wp:cNvGraphicFramePr>
              <a:graphicFrameLocks/>
            </wp:cNvGraphicFramePr>
            <a:graphic>
              <a:graphicData uri="http://schemas.openxmlformats.org/drawingml/2006/picture">
                <pic:pic>
                  <pic:nvPicPr>
                    <pic:cNvPr id="0" name="Picture 10109"/>
                    <pic:cNvPicPr/>
                  </pic:nvPicPr>
                  <pic:blipFill>
                    <a:blip r:embed="R7a1c7f6e0f6748f8">
                      <a:extLst>
                        <a:ext xmlns:a="http://schemas.openxmlformats.org/drawingml/2006/main" uri="{28A0092B-C50C-407E-A947-70E740481C1C}">
                          <a14:useLocalDpi val="0"/>
                        </a:ext>
                      </a:extLst>
                    </a:blip>
                    <a:stretch>
                      <a:fillRect/>
                    </a:stretch>
                  </pic:blipFill>
                  <pic:spPr>
                    <a:xfrm rot="0" flipH="0" flipV="0">
                      <a:off x="0" y="0"/>
                      <a:ext cx="3048" cy="9147"/>
                    </a:xfrm>
                    <a:prstGeom prst="rect">
                      <a:avLst/>
                    </a:prstGeom>
                  </pic:spPr>
                </pic:pic>
              </a:graphicData>
            </a:graphic>
          </wp:inline>
        </w:drawing>
      </w:r>
    </w:p>
    <w:p w:rsidRPr="00BD4178" w:rsidR="00330FDD" w:rsidP="00CB3F38" w:rsidRDefault="00E96D30" w14:paraId="5B172BD3" w14:textId="5F5CEDDD">
      <w:pPr>
        <w:spacing w:after="226" w:line="263" w:lineRule="auto"/>
        <w:ind w:left="441" w:right="235" w:hanging="389"/>
        <w:jc w:val="both"/>
      </w:pPr>
      <w:r w:rsidR="00E96D30">
        <w:drawing>
          <wp:inline wp14:editId="59C231A1" wp14:anchorId="5971CE3F">
            <wp:extent cx="9144" cy="54881"/>
            <wp:effectExtent l="0" t="0" r="0" b="0"/>
            <wp:docPr id="844890330" name="Picture 276150678" title=""/>
            <wp:cNvGraphicFramePr>
              <a:graphicFrameLocks/>
            </wp:cNvGraphicFramePr>
            <a:graphic>
              <a:graphicData uri="http://schemas.openxmlformats.org/drawingml/2006/picture">
                <pic:pic>
                  <pic:nvPicPr>
                    <pic:cNvPr id="0" name="Picture 276150678"/>
                    <pic:cNvPicPr/>
                  </pic:nvPicPr>
                  <pic:blipFill>
                    <a:blip r:embed="R324741f3478e4e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 cy="54881"/>
                    </a:xfrm>
                    <a:prstGeom prst="rect">
                      <a:avLst/>
                    </a:prstGeom>
                  </pic:spPr>
                </pic:pic>
              </a:graphicData>
            </a:graphic>
          </wp:inline>
        </w:drawing>
      </w:r>
      <w:r w:rsidRPr="105C4C13" w:rsidR="0051446C">
        <w:rPr>
          <w:lang w:val="es"/>
        </w:rPr>
        <w:t xml:space="preserve"> </w:t>
      </w:r>
      <w:r w:rsidRPr="105C4C13" w:rsidR="1E2AF92D">
        <w:rPr>
          <w:lang w:val="es"/>
        </w:rPr>
        <w:t xml:space="preserve">4. </w:t>
      </w:r>
      <w:r w:rsidRPr="105C4C13" w:rsidR="00146A13">
        <w:rPr>
          <w:lang w:val="es"/>
        </w:rPr>
        <w:t xml:space="preserve">  </w:t>
      </w:r>
      <w:r w:rsidRPr="105C4C13" w:rsidR="1E2AF92D">
        <w:rPr>
          <w:lang w:val="es"/>
        </w:rPr>
        <w:t>La naturaleza de mi (o del paciente) condición, la naturaleza del procedimiento (s) enumerados en el párrafo #1 anterior, los riesgos involucrados y cualquier otra elección está disponible para mí (o el paciente), si lo hubiera, me han explicado por el practicante</w:t>
      </w:r>
      <w:r w:rsidRPr="105C4C13" w:rsidR="00F84DAF">
        <w:rPr>
          <w:lang w:val="es"/>
        </w:rPr>
        <w:t xml:space="preserve">. </w:t>
      </w:r>
      <w:r w:rsidRPr="105C4C13" w:rsidR="1E2AF92D">
        <w:rPr>
          <w:lang w:val="es"/>
        </w:rPr>
        <w:t>Se me ha dado la oportunidad de hacer cualquier pregunta que pueda tener con respecto a esa explicación y mis preguntas han sido contestadas satisfactoriamente.</w:t>
      </w:r>
    </w:p>
    <w:p w:rsidRPr="00BD4178" w:rsidR="00330FDD" w:rsidP="00CB3F38" w:rsidRDefault="00E96D30" w14:paraId="22F92C66" w14:textId="34ED3DBC">
      <w:pPr>
        <w:spacing w:after="226" w:line="263" w:lineRule="auto"/>
        <w:ind w:left="465" w:right="235" w:hanging="413"/>
        <w:jc w:val="both"/>
      </w:pPr>
      <w:r w:rsidRPr="00BD4178">
        <w:rPr>
          <w:noProof/>
          <w:lang w:val="es"/>
        </w:rPr>
        <w:drawing>
          <wp:inline distT="0" distB="0" distL="0" distR="0" wp14:anchorId="36AAC355" wp14:editId="5014682C">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6"/>
                    <a:stretch>
                      <a:fillRect/>
                    </a:stretch>
                  </pic:blipFill>
                  <pic:spPr>
                    <a:xfrm>
                      <a:off x="0" y="0"/>
                      <a:ext cx="12192" cy="36587"/>
                    </a:xfrm>
                    <a:prstGeom prst="rect">
                      <a:avLst/>
                    </a:prstGeom>
                  </pic:spPr>
                </pic:pic>
              </a:graphicData>
            </a:graphic>
          </wp:inline>
        </w:drawing>
      </w:r>
      <w:r w:rsidR="00146A13">
        <w:rPr>
          <w:lang w:val="es"/>
        </w:rPr>
        <w:t>5</w:t>
      </w:r>
      <w:r w:rsidRPr="00BD4178" w:rsidR="00E96D30">
        <w:rPr>
          <w:lang w:val="es"/>
        </w:rPr>
        <w:t>.</w:t>
      </w:r>
      <w:r w:rsidRPr="00BD4178">
        <w:rPr>
          <w:lang w:val="es"/>
        </w:rPr>
        <w:tab/>
      </w:r>
      <w:r w:rsidRPr="00BD4178" w:rsidR="00E96D30">
        <w:rPr>
          <w:lang w:val="es"/>
        </w:rPr>
        <w:t>Soy consciente de la "política de cancelación" y entiendo que voy a ser responsable de una tarifa de $250</w:t>
      </w:r>
      <w:r w:rsidR="004B10C2">
        <w:rPr>
          <w:lang w:val="es"/>
        </w:rPr>
        <w:t>.</w:t>
      </w:r>
      <w:r w:rsidRPr="00BD4178" w:rsidR="00E96D30">
        <w:rPr>
          <w:lang w:val="es"/>
        </w:rPr>
        <w:t xml:space="preserve">00 si el aviso no se proporciona al menos </w:t>
      </w:r>
      <w:r w:rsidRPr="00BD4178" w:rsidR="00E96D30">
        <w:rPr>
          <w:u w:val="single" w:color="000000"/>
          <w:lang w:val="es"/>
        </w:rPr>
        <w:t xml:space="preserve">5 días </w:t>
      </w:r>
      <w:r w:rsidR="004B10C2">
        <w:rPr>
          <w:u w:val="single" w:color="000000"/>
          <w:lang w:val="es"/>
        </w:rPr>
        <w:t>laborables</w:t>
      </w:r>
      <w:r w:rsidRPr="00BD4178" w:rsidR="00E96D30">
        <w:rPr>
          <w:lang w:val="es"/>
        </w:rPr>
        <w:t xml:space="preserve"> antes de la fecha programada para el procedimiento.</w:t>
      </w:r>
    </w:p>
    <w:p w:rsidRPr="00BD4178" w:rsidR="00330FDD" w:rsidP="00CB3F38" w:rsidRDefault="00E96D30" w14:paraId="4C290A5D" w14:textId="682FE785">
      <w:pPr>
        <w:spacing w:after="226" w:line="263" w:lineRule="auto"/>
        <w:ind w:left="441" w:right="235" w:hanging="389"/>
        <w:jc w:val="both"/>
      </w:pPr>
      <w:r w:rsidR="00E96D30">
        <w:drawing>
          <wp:inline wp14:editId="12A36330" wp14:anchorId="39ED4716">
            <wp:extent cx="9144" cy="9147"/>
            <wp:effectExtent l="0" t="0" r="0" b="0"/>
            <wp:docPr id="548614710" name="Picture 34420532" title=""/>
            <wp:cNvGraphicFramePr>
              <a:graphicFrameLocks/>
            </wp:cNvGraphicFramePr>
            <a:graphic>
              <a:graphicData uri="http://schemas.openxmlformats.org/drawingml/2006/picture">
                <pic:pic>
                  <pic:nvPicPr>
                    <pic:cNvPr id="0" name="Picture 34420532"/>
                    <pic:cNvPicPr/>
                  </pic:nvPicPr>
                  <pic:blipFill>
                    <a:blip r:embed="Rfde1b888861942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 cy="9147"/>
                    </a:xfrm>
                    <a:prstGeom prst="rect">
                      <a:avLst/>
                    </a:prstGeom>
                  </pic:spPr>
                </pic:pic>
              </a:graphicData>
            </a:graphic>
          </wp:inline>
        </w:drawing>
      </w:r>
      <w:r w:rsidRPr="105C4C13" w:rsidR="1E2AF92D">
        <w:rPr>
          <w:lang w:val="es"/>
        </w:rPr>
        <w:t xml:space="preserve">6. </w:t>
      </w:r>
      <w:r w:rsidRPr="105C4C13" w:rsidR="00146A13">
        <w:rPr>
          <w:lang w:val="es"/>
        </w:rPr>
        <w:t xml:space="preserve">   </w:t>
      </w:r>
      <w:r w:rsidRPr="105C4C13" w:rsidR="1E2AF92D">
        <w:rPr>
          <w:lang w:val="es"/>
        </w:rPr>
        <w:t>Si su procedimiento se cancela debido al incumplimiento de las instrucciones verbales y escritas dadas (por ejemplo, no cumplir con la dieta líquida clara el día anterior a su procedimiento), se le cobrará la tarifa de cancelación.</w:t>
      </w:r>
    </w:p>
    <w:p w:rsidRPr="00BD4178" w:rsidR="00330FDD" w:rsidP="00BF4D5D" w:rsidRDefault="00146A13" w14:paraId="5D7F6C4C" w14:textId="2833C425">
      <w:pPr>
        <w:spacing w:after="240" w:line="263" w:lineRule="auto"/>
        <w:ind w:left="402" w:right="235" w:hanging="350"/>
        <w:jc w:val="both"/>
      </w:pPr>
      <w:r>
        <w:rPr>
          <w:noProof/>
          <w:lang w:val="es"/>
        </w:rPr>
        <w:t xml:space="preserve">7.  </w:t>
      </w:r>
      <w:r w:rsidRPr="00BD4178" w:rsidR="1E2AF92D">
        <w:rPr>
          <w:lang w:val="es"/>
        </w:rPr>
        <w:t xml:space="preserve">Es responsabilidad del paciente ponerse en contacto con </w:t>
      </w:r>
      <w:r w:rsidR="005D4375">
        <w:rPr>
          <w:lang w:val="es"/>
        </w:rPr>
        <w:t>su</w:t>
      </w:r>
      <w:r w:rsidRPr="00BD4178" w:rsidR="1E2AF92D">
        <w:rPr>
          <w:lang w:val="es"/>
        </w:rPr>
        <w:t xml:space="preserve"> </w:t>
      </w:r>
      <w:r w:rsidR="00D126CB">
        <w:rPr>
          <w:lang w:val="es"/>
        </w:rPr>
        <w:t>s</w:t>
      </w:r>
      <w:r w:rsidRPr="00BD4178" w:rsidR="1E2AF92D">
        <w:rPr>
          <w:lang w:val="es"/>
        </w:rPr>
        <w:t xml:space="preserve">eguro </w:t>
      </w:r>
      <w:r w:rsidR="00D126CB">
        <w:rPr>
          <w:lang w:val="es"/>
        </w:rPr>
        <w:t>p</w:t>
      </w:r>
      <w:r w:rsidR="005D4375">
        <w:rPr>
          <w:lang w:val="es"/>
        </w:rPr>
        <w:t xml:space="preserve">roveedor </w:t>
      </w:r>
      <w:r w:rsidRPr="00BD4178" w:rsidR="1E2AF92D">
        <w:rPr>
          <w:lang w:val="es"/>
        </w:rPr>
        <w:t xml:space="preserve">para comprobar la cobertura de los procedimientos solicitados, así como la obtención de las referencias necesarias. También es responsabilidad del paciente notificar a nuestra oficina inmediatamente si su seguro </w:t>
      </w:r>
      <w:r w:rsidR="00D126CB">
        <w:rPr>
          <w:lang w:val="es"/>
        </w:rPr>
        <w:t>p</w:t>
      </w:r>
      <w:r w:rsidR="005D4375">
        <w:rPr>
          <w:lang w:val="es"/>
        </w:rPr>
        <w:t xml:space="preserve">roveedor </w:t>
      </w:r>
      <w:r w:rsidRPr="00BD4178" w:rsidR="1E2AF92D">
        <w:rPr>
          <w:lang w:val="es"/>
        </w:rPr>
        <w:t>cambi</w:t>
      </w:r>
      <w:r w:rsidR="00D126CB">
        <w:rPr>
          <w:lang w:val="es"/>
        </w:rPr>
        <w:t>a</w:t>
      </w:r>
      <w:r w:rsidRPr="00BD4178" w:rsidR="1E2AF92D">
        <w:rPr>
          <w:lang w:val="es"/>
        </w:rPr>
        <w:t>, de lo contrario, el paciente será responsable de cualquier cambio para el procedimiento solicitado (s).</w:t>
      </w:r>
    </w:p>
    <w:p w:rsidRPr="00BD4178" w:rsidR="00330FDD" w:rsidP="00BF4D5D" w:rsidRDefault="00E96D30" w14:paraId="7C6A89A1" w14:textId="77777777">
      <w:pPr>
        <w:spacing w:after="240"/>
        <w:ind w:left="-77"/>
      </w:pPr>
      <w:r w:rsidRPr="00BD4178">
        <w:rPr>
          <w:noProof/>
          <w:lang w:val="es"/>
        </w:rPr>
        <w:drawing>
          <wp:anchor distT="0" distB="0" distL="114300" distR="114300" simplePos="0" relativeHeight="251660288" behindDoc="0" locked="0" layoutInCell="1" allowOverlap="1" wp14:anchorId="5E595158" wp14:editId="0D35BCA3">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r w:rsidR="105C4C13">
        <w:rPr/>
      </w:r>
    </w:p>
    <w:p w:rsidRPr="00BD4178" w:rsidR="00330FDD" w:rsidP="00BF4D5D" w:rsidRDefault="00E96D30" w14:paraId="1E2EE684" w14:textId="77777777">
      <w:pPr>
        <w:tabs>
          <w:tab w:val="center" w:pos="931"/>
          <w:tab w:val="center" w:pos="3999"/>
          <w:tab w:val="center" w:pos="7387"/>
          <w:tab w:val="center" w:pos="9967"/>
        </w:tabs>
        <w:spacing w:after="240" w:line="263" w:lineRule="auto"/>
      </w:pPr>
      <w:r w:rsidRPr="00BD4178">
        <w:rPr>
          <w:lang w:val="es"/>
        </w:rPr>
        <w:tab/>
      </w:r>
      <w:r w:rsidRPr="00BD4178" w:rsidR="00E96D30">
        <w:rPr>
          <w:lang w:val="es"/>
        </w:rPr>
        <w:t>Firma del paciente</w:t>
      </w:r>
      <w:r w:rsidRPr="00BD4178">
        <w:rPr>
          <w:lang w:val="es"/>
        </w:rPr>
        <w:tab/>
      </w:r>
      <w:r w:rsidRPr="00BD4178">
        <w:rPr>
          <w:noProof/>
          <w:lang w:val="es"/>
        </w:rPr>
        <w:drawing>
          <wp:inline distT="0" distB="0" distL="0" distR="0" wp14:anchorId="49376315" wp14:editId="6CE0E84E">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4"/>
                    <a:stretch>
                      <a:fillRect/>
                    </a:stretch>
                  </pic:blipFill>
                  <pic:spPr>
                    <a:xfrm>
                      <a:off x="0" y="0"/>
                      <a:ext cx="3048" cy="9147"/>
                    </a:xfrm>
                    <a:prstGeom prst="rect">
                      <a:avLst/>
                    </a:prstGeom>
                  </pic:spPr>
                </pic:pic>
              </a:graphicData>
            </a:graphic>
          </wp:inline>
        </w:drawing>
      </w:r>
      <w:r w:rsidRPr="00BD4178" w:rsidR="00E96D30">
        <w:rPr>
          <w:lang w:val="es"/>
        </w:rPr>
        <w:t>Fecha</w:t>
      </w:r>
      <w:r w:rsidRPr="00BD4178">
        <w:rPr>
          <w:noProof/>
          <w:lang w:val="es"/>
        </w:rPr>
        <w:drawing>
          <wp:inline distT="0" distB="0" distL="0" distR="0" wp14:anchorId="0B3CE3B6" wp14:editId="39F87BD5">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9"/>
                    <a:stretch>
                      <a:fillRect/>
                    </a:stretch>
                  </pic:blipFill>
                  <pic:spPr>
                    <a:xfrm>
                      <a:off x="0" y="0"/>
                      <a:ext cx="3048" cy="9147"/>
                    </a:xfrm>
                    <a:prstGeom prst="rect">
                      <a:avLst/>
                    </a:prstGeom>
                  </pic:spPr>
                </pic:pic>
              </a:graphicData>
            </a:graphic>
          </wp:inline>
        </w:drawing>
      </w:r>
      <w:r w:rsidRPr="00BD4178">
        <w:rPr>
          <w:lang w:val="es"/>
        </w:rPr>
        <w:tab/>
      </w:r>
      <w:r w:rsidRPr="00BD4178" w:rsidR="00E96D30">
        <w:rPr>
          <w:lang w:val="es"/>
        </w:rPr>
        <w:t>Firma del testigo</w:t>
      </w:r>
      <w:r w:rsidRPr="00BD4178">
        <w:rPr>
          <w:lang w:val="es"/>
        </w:rPr>
        <w:tab/>
      </w:r>
      <w:r w:rsidRPr="00BD4178" w:rsidR="00E96D30">
        <w:rPr>
          <w:lang w:val="es"/>
        </w:rPr>
        <w:t>Fecha</w:t>
      </w:r>
      <w:r w:rsidRPr="00BD4178">
        <w:rPr>
          <w:noProof/>
          <w:lang w:val="es"/>
        </w:rPr>
        <w:drawing>
          <wp:inline distT="0" distB="0" distL="0" distR="0" wp14:anchorId="0CB3757F" wp14:editId="5BAF37D1">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20"/>
                    <a:stretch>
                      <a:fillRect/>
                    </a:stretch>
                  </pic:blipFill>
                  <pic:spPr>
                    <a:xfrm>
                      <a:off x="0" y="0"/>
                      <a:ext cx="6097" cy="9147"/>
                    </a:xfrm>
                    <a:prstGeom prst="rect">
                      <a:avLst/>
                    </a:prstGeom>
                  </pic:spPr>
                </pic:pic>
              </a:graphicData>
            </a:graphic>
          </wp:inline>
        </w:drawing>
      </w:r>
    </w:p>
    <w:p w:rsidRPr="00BD4178" w:rsidR="00330FDD" w:rsidP="00CB3F38" w:rsidRDefault="00146A13" w14:paraId="084E27B4" w14:textId="4286E6E6">
      <w:pPr>
        <w:spacing w:after="33"/>
        <w:ind w:left="-77"/>
      </w:pPr>
      <w:r w:rsidR="00146A13">
        <w:drawing>
          <wp:inline wp14:editId="5921EFF9" wp14:anchorId="4C54D74D">
            <wp:extent cx="3035808" cy="18293"/>
            <wp:effectExtent l="0" t="0" r="0" b="0"/>
            <wp:docPr id="61583424" name="Picture 1" title=""/>
            <wp:cNvGraphicFramePr>
              <a:graphicFrameLocks/>
            </wp:cNvGraphicFramePr>
            <a:graphic>
              <a:graphicData uri="http://schemas.openxmlformats.org/drawingml/2006/picture">
                <pic:pic>
                  <pic:nvPicPr>
                    <pic:cNvPr id="0" name="Picture 1"/>
                    <pic:cNvPicPr/>
                  </pic:nvPicPr>
                  <pic:blipFill>
                    <a:blip r:embed="R40ea4e90d4aa41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5808" cy="18293"/>
                    </a:xfrm>
                    <a:prstGeom prst="rect">
                      <a:avLst/>
                    </a:prstGeom>
                  </pic:spPr>
                </pic:pic>
              </a:graphicData>
            </a:graphic>
          </wp:inline>
        </w:drawing>
      </w:r>
    </w:p>
    <w:p w:rsidR="00330FDD" w:rsidP="00146A13" w:rsidRDefault="00E96D30" w14:paraId="3955DE63" w14:textId="63CA7270">
      <w:pPr>
        <w:tabs>
          <w:tab w:val="center" w:pos="4013"/>
        </w:tabs>
        <w:spacing w:after="0" w:line="263" w:lineRule="auto"/>
      </w:pPr>
      <w:r w:rsidRPr="00BD4178">
        <w:rPr>
          <w:lang w:val="es"/>
        </w:rPr>
        <w:t>Firma del padre/tutor</w:t>
      </w:r>
      <w:r w:rsidRPr="00BD4178">
        <w:rPr>
          <w:lang w:val="es"/>
        </w:rPr>
        <w:tab/>
      </w:r>
      <w:r w:rsidRPr="00BD4178">
        <w:rPr>
          <w:lang w:val="es"/>
        </w:rPr>
        <w:t>Fecha</w:t>
      </w:r>
    </w:p>
    <w:p w:rsidRPr="00BD4178" w:rsidR="00146A13" w:rsidP="00146A13" w:rsidRDefault="00146A13" w14:paraId="6895112C" w14:textId="77777777">
      <w:pPr>
        <w:tabs>
          <w:tab w:val="center" w:pos="4013"/>
        </w:tabs>
        <w:spacing w:after="0" w:line="263" w:lineRule="auto"/>
      </w:pPr>
    </w:p>
    <w:p w:rsidRPr="00BD4178" w:rsidR="00330FDD" w:rsidP="00CB3F38" w:rsidRDefault="00E96D30" w14:paraId="2E414612" w14:textId="77777777">
      <w:pPr>
        <w:spacing w:after="2" w:line="262" w:lineRule="auto"/>
        <w:ind w:left="101" w:right="1018" w:hanging="10"/>
        <w:jc w:val="center"/>
      </w:pPr>
      <w:r w:rsidRPr="00BD4178">
        <w:rPr>
          <w:lang w:val="es"/>
        </w:rPr>
        <w:t>DECLARACIÓN DEL MÉDICO</w:t>
      </w:r>
    </w:p>
    <w:p w:rsidRPr="00BD4178" w:rsidR="00330FDD" w:rsidP="009032AB" w:rsidRDefault="00E96D30" w14:paraId="1929ECAB" w14:textId="35E780C6">
      <w:pPr>
        <w:spacing w:after="120" w:line="262" w:lineRule="auto"/>
        <w:ind w:left="101" w:right="98" w:hanging="10"/>
        <w:jc w:val="center"/>
      </w:pPr>
      <w:r w:rsidRPr="00BD4178">
        <w:rPr>
          <w:lang w:val="es"/>
        </w:rPr>
        <w:t>He explicado personalmente, en ningún</w:t>
      </w:r>
      <w:r w:rsidR="005D4375">
        <w:rPr>
          <w:lang w:val="es"/>
        </w:rPr>
        <w:t>n</w:t>
      </w:r>
      <w:r w:rsidR="00E53E25">
        <w:rPr>
          <w:lang w:val="es"/>
        </w:rPr>
        <w:t>-</w:t>
      </w:r>
      <w:r w:rsidRPr="00BD4178">
        <w:rPr>
          <w:lang w:val="es"/>
        </w:rPr>
        <w:t>términos técnicos, el procedimiento propuesto al paciente, y/o pariente/tutor, los principales riesgos o consecuencias de este procedimiento, y cualquier alternativa.</w:t>
      </w:r>
    </w:p>
    <w:p w:rsidRPr="00BD4178" w:rsidR="00330FDD" w:rsidP="009032AB" w:rsidRDefault="009032AB" w14:paraId="78692493" w14:textId="4C5CB7A7">
      <w:pPr>
        <w:spacing w:after="120"/>
        <w:ind w:left="3077"/>
      </w:pPr>
      <w:r w:rsidRPr="00BD4178">
        <w:rPr>
          <w:noProof/>
          <w:lang w:val="es"/>
        </w:rPr>
        <w:drawing>
          <wp:anchor distT="0" distB="0" distL="114300" distR="114300" simplePos="0" relativeHeight="251661312" behindDoc="1" locked="0" layoutInCell="1" allowOverlap="1" wp14:anchorId="064705C5" wp14:editId="078653A2">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r w:rsidR="105C4C13">
        <w:rPr/>
      </w:r>
    </w:p>
    <w:p w:rsidRPr="00BD4178" w:rsidR="00330FDD" w:rsidP="009032AB" w:rsidRDefault="00E96D30" w14:paraId="74AD0E0A" w14:textId="46D3F4A2">
      <w:pPr>
        <w:tabs>
          <w:tab w:val="center" w:pos="4570"/>
          <w:tab w:val="center" w:pos="7008"/>
        </w:tabs>
        <w:spacing w:after="120" w:line="262" w:lineRule="auto"/>
      </w:pPr>
      <w:r w:rsidRPr="00BD4178">
        <w:rPr>
          <w:lang w:val="es"/>
        </w:rPr>
        <w:tab/>
      </w:r>
      <w:r w:rsidRPr="00BD4178">
        <w:rPr>
          <w:lang w:val="es"/>
        </w:rPr>
        <w:t>Firma del médico</w:t>
      </w:r>
      <w:r w:rsidRPr="00BD4178">
        <w:rPr>
          <w:lang w:val="es"/>
        </w:rPr>
        <w:tab/>
      </w:r>
      <w:r w:rsidRPr="00BD4178">
        <w:rPr>
          <w:lang w:val="es"/>
        </w:rPr>
        <w:t>Fecha</w:t>
      </w:r>
    </w:p>
    <w:p w:rsidR="0019253F" w:rsidP="007C14EB" w:rsidRDefault="007C14EB" w14:paraId="0390B8A1" w14:textId="23EB0335">
      <w:pPr>
        <w:spacing w:after="0"/>
        <w:ind w:left="4320" w:right="1286" w:firstLine="720"/>
      </w:pPr>
      <w:r>
        <w:rPr>
          <w:lang w:val="es"/>
        </w:rPr>
        <w:tab/>
      </w:r>
      <w:r w:rsidR="00D126CB">
        <w:rPr>
          <w:lang w:val="es"/>
        </w:rPr>
        <w:t xml:space="preserve">      </w:t>
      </w:r>
    </w:p>
    <w:p w:rsidR="00D126CB" w:rsidP="00D126CB" w:rsidRDefault="00D126CB" w14:paraId="29D9A4CC" w14:textId="7D3EBF2A">
      <w:pPr>
        <w:spacing w:after="0"/>
        <w:ind w:left="4320" w:right="1286"/>
      </w:pPr>
      <w:r>
        <w:rPr>
          <w:lang w:val="es"/>
        </w:rPr>
        <w:t xml:space="preserve">                 4 de 4 </w:t>
      </w:r>
      <w:r>
        <w:rPr>
          <w:lang w:val="es"/>
        </w:rPr>
        <w:tab/>
      </w:r>
      <w:r>
        <w:rPr>
          <w:lang w:val="es"/>
        </w:rPr>
        <w:t xml:space="preserve">      </w:t>
      </w:r>
      <w:r w:rsidRPr="00BD4178">
        <w:rPr>
          <w:lang w:val="es"/>
        </w:rPr>
        <w:t>COPIA DEL PACIENTE</w:t>
      </w:r>
      <w:r>
        <w:rPr>
          <w:lang w:val="es"/>
        </w:rPr>
        <w:t xml:space="preserve">: </w:t>
      </w:r>
      <w:r w:rsidRPr="00BD4178">
        <w:rPr>
          <w:lang w:val="es"/>
        </w:rPr>
        <w:t>SuPrep</w:t>
      </w:r>
    </w:p>
    <w:p w:rsidRPr="00BD4178" w:rsidR="00EC4380" w:rsidP="00D126CB" w:rsidRDefault="00EC4380" w14:paraId="4C3FAC4E" w14:textId="77777777">
      <w:pPr>
        <w:spacing w:after="0"/>
        <w:jc w:val="center"/>
        <w:rPr>
          <w:b/>
        </w:rPr>
      </w:pPr>
      <w:r w:rsidRPr="00BD4178">
        <w:rPr>
          <w:b/>
          <w:lang w:val="es"/>
        </w:rPr>
        <w:lastRenderedPageBreak/>
        <w:t>RYAN P</w:t>
      </w:r>
      <w:r>
        <w:rPr>
          <w:b/>
          <w:lang w:val="es"/>
        </w:rPr>
        <w:t>.</w:t>
      </w:r>
      <w:r w:rsidRPr="00BD4178">
        <w:rPr>
          <w:b/>
          <w:lang w:val="es"/>
        </w:rPr>
        <w:t xml:space="preserve"> CRENSHAW, M.D.</w:t>
      </w:r>
    </w:p>
    <w:p w:rsidRPr="00BD4178" w:rsidR="00EC4380" w:rsidP="00EC4380" w:rsidRDefault="00EC4380" w14:paraId="41C1FBAF" w14:textId="77777777">
      <w:pPr>
        <w:pStyle w:val="Heading1"/>
        <w:numPr>
          <w:ilvl w:val="0"/>
          <w:numId w:val="0"/>
        </w:numPr>
        <w:ind w:left="317"/>
        <w:rPr>
          <w:sz w:val="22"/>
        </w:rPr>
      </w:pPr>
      <w:r>
        <w:rPr>
          <w:sz w:val="22"/>
          <w:lang w:val="es"/>
        </w:rPr>
        <w:t>21</w:t>
      </w:r>
      <w:r w:rsidRPr="00BD4178">
        <w:rPr>
          <w:sz w:val="22"/>
          <w:lang w:val="es"/>
        </w:rPr>
        <w:t>135 WHITFIELD PLACE, SUITE 102</w:t>
      </w:r>
    </w:p>
    <w:p w:rsidRPr="00BD4178" w:rsidR="00EC4380" w:rsidP="00EC4380" w:rsidRDefault="00EC4380" w14:paraId="49E15020" w14:textId="77777777">
      <w:pPr>
        <w:spacing w:after="270" w:line="263" w:lineRule="auto"/>
        <w:ind w:left="5016" w:right="4267" w:hanging="226"/>
        <w:jc w:val="both"/>
      </w:pPr>
      <w:r w:rsidRPr="00BD4178">
        <w:rPr>
          <w:lang w:val="es"/>
        </w:rPr>
        <w:t>STERLING, VA 201</w:t>
      </w:r>
      <w:r>
        <w:rPr>
          <w:lang w:val="es"/>
        </w:rPr>
        <w:t>65</w:t>
      </w:r>
      <w:r w:rsidRPr="00BD4178">
        <w:rPr>
          <w:lang w:val="es"/>
        </w:rPr>
        <w:t xml:space="preserve"> (703) 444-4799</w:t>
      </w:r>
    </w:p>
    <w:p w:rsidRPr="00BD4178" w:rsidR="00EC4380" w:rsidP="00EC4380" w:rsidRDefault="00EC4380" w14:paraId="63CBB683" w14:textId="77777777">
      <w:pPr>
        <w:spacing w:after="225" w:line="262" w:lineRule="auto"/>
        <w:ind w:left="101" w:hanging="10"/>
        <w:jc w:val="center"/>
      </w:pPr>
      <w:r w:rsidRPr="00BD4178">
        <w:rPr>
          <w:lang w:val="es"/>
        </w:rPr>
        <w:t>SOLICITUD/CONSENTIMIENTO OPERATIVO</w:t>
      </w:r>
    </w:p>
    <w:p w:rsidRPr="00BD4178" w:rsidR="00EC4380" w:rsidP="00EC4380" w:rsidRDefault="00EC4380" w14:paraId="1925A618" w14:textId="14497F16">
      <w:pPr>
        <w:pStyle w:val="ListParagraph"/>
        <w:numPr>
          <w:ilvl w:val="0"/>
          <w:numId w:val="9"/>
        </w:numPr>
        <w:spacing w:after="219" w:line="233" w:lineRule="auto"/>
        <w:ind w:right="192"/>
        <w:jc w:val="both"/>
        <w:rPr/>
      </w:pPr>
      <w:r w:rsidRPr="105C4C13" w:rsidR="00EC4380">
        <w:rPr>
          <w:lang w:val="es"/>
        </w:rPr>
        <w:t xml:space="preserve">Por la presente solicito, consiento y autorizo al Dr. Crenshaw (el "practicante") a realizar el siguiente procedimiento (s) junto con los asistentes quirúrgicos seleccionados por él: </w:t>
      </w:r>
      <w:r w:rsidRPr="105C4C13" w:rsidR="00EC4380">
        <w:rPr>
          <w:u w:val="single"/>
          <w:lang w:val="es"/>
        </w:rPr>
        <w:t>Colonoscopia</w:t>
      </w:r>
      <w:r w:rsidRPr="105C4C13" w:rsidR="00EC4380">
        <w:rPr>
          <w:u w:val="single"/>
          <w:lang w:val="es"/>
        </w:rPr>
        <w:t>,</w:t>
      </w:r>
      <w:r w:rsidRPr="105C4C13" w:rsidR="00EC4380">
        <w:rPr>
          <w:u w:val="single"/>
          <w:lang w:val="es"/>
        </w:rPr>
        <w:t xml:space="preserve"> </w:t>
      </w:r>
      <w:r w:rsidRPr="105C4C13" w:rsidR="00EC4380">
        <w:rPr>
          <w:u w:val="single"/>
          <w:lang w:val="es"/>
        </w:rPr>
        <w:t>Po</w:t>
      </w:r>
      <w:r w:rsidRPr="105C4C13" w:rsidR="00EC4380">
        <w:rPr>
          <w:u w:val="single"/>
          <w:lang w:val="es"/>
        </w:rPr>
        <w:t>biopsia plano</w:t>
      </w:r>
      <w:r w:rsidRPr="105C4C13" w:rsidR="00EC4380">
        <w:rPr>
          <w:u w:val="single"/>
          <w:lang w:val="es"/>
        </w:rPr>
        <w:t>,</w:t>
      </w:r>
      <w:r w:rsidRPr="105C4C13" w:rsidR="00EC4380">
        <w:rPr>
          <w:u w:val="single"/>
          <w:lang w:val="es"/>
        </w:rPr>
        <w:t xml:space="preserve"> </w:t>
      </w:r>
      <w:r w:rsidRPr="105C4C13" w:rsidR="00EC4380">
        <w:rPr>
          <w:u w:val="single"/>
          <w:lang w:val="es"/>
        </w:rPr>
        <w:t>r</w:t>
      </w:r>
      <w:r w:rsidRPr="105C4C13" w:rsidR="00D126CB">
        <w:rPr>
          <w:u w:val="single"/>
          <w:lang w:val="es"/>
        </w:rPr>
        <w:t>iesgo</w:t>
      </w:r>
      <w:r w:rsidRPr="105C4C13" w:rsidR="00EC4380">
        <w:rPr>
          <w:u w:val="single"/>
          <w:lang w:val="es"/>
        </w:rPr>
        <w:t xml:space="preserve"> de alergia a medicamentos, sobre sedación, aspiración, sangrado, </w:t>
      </w:r>
      <w:r w:rsidR="00EC4380">
        <w:drawing>
          <wp:inline wp14:editId="1DE6987A" wp14:anchorId="10F69CE2">
            <wp:extent cx="9144" cy="64027"/>
            <wp:effectExtent l="0" t="0" r="0" b="0"/>
            <wp:docPr id="1539702843" name="Picture 8" title=""/>
            <wp:cNvGraphicFramePr>
              <a:graphicFrameLocks/>
            </wp:cNvGraphicFramePr>
            <a:graphic>
              <a:graphicData uri="http://schemas.openxmlformats.org/drawingml/2006/picture">
                <pic:pic>
                  <pic:nvPicPr>
                    <pic:cNvPr id="0" name="Picture 8"/>
                    <pic:cNvPicPr/>
                  </pic:nvPicPr>
                  <pic:blipFill>
                    <a:blip r:embed="R41ef7657c81547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 cy="64027"/>
                    </a:xfrm>
                    <a:prstGeom prst="rect">
                      <a:avLst/>
                    </a:prstGeom>
                  </pic:spPr>
                </pic:pic>
              </a:graphicData>
            </a:graphic>
          </wp:inline>
        </w:drawing>
      </w:r>
      <w:r w:rsidRPr="105C4C13" w:rsidR="00EC4380">
        <w:rPr>
          <w:u w:val="single"/>
          <w:lang w:val="es"/>
        </w:rPr>
        <w:t>Perforación</w:t>
      </w:r>
      <w:r w:rsidRPr="105C4C13" w:rsidR="00EC4380">
        <w:rPr>
          <w:u w:val="single"/>
          <w:lang w:val="es"/>
        </w:rPr>
        <w:t>,</w:t>
      </w:r>
      <w:r w:rsidRPr="105C4C13" w:rsidR="00EC4380">
        <w:rPr>
          <w:u w:val="single"/>
          <w:lang w:val="es"/>
        </w:rPr>
        <w:t xml:space="preserve"> y la necesidad de cirugía se ha explicado. El practicante me ha aconsejado que hay una pequeña posibilidad</w:t>
      </w:r>
      <w:r w:rsidRPr="105C4C13" w:rsidR="00EC4380">
        <w:rPr>
          <w:u w:val="single"/>
          <w:lang w:val="es"/>
        </w:rPr>
        <w:t xml:space="preserve"> </w:t>
      </w:r>
      <w:r w:rsidRPr="105C4C13" w:rsidR="00EC4380">
        <w:rPr>
          <w:u w:val="single"/>
          <w:lang w:val="es"/>
        </w:rPr>
        <w:t xml:space="preserve">de desaparecidos </w:t>
      </w:r>
      <w:r w:rsidR="00EC4380">
        <w:drawing>
          <wp:inline wp14:editId="4B81BF43" wp14:anchorId="2B3DA9FE">
            <wp:extent cx="6097" cy="36587"/>
            <wp:effectExtent l="0" t="0" r="0" b="0"/>
            <wp:docPr id="1312557753" name="Picture 9" title=""/>
            <wp:cNvGraphicFramePr>
              <a:graphicFrameLocks/>
            </wp:cNvGraphicFramePr>
            <a:graphic>
              <a:graphicData uri="http://schemas.openxmlformats.org/drawingml/2006/picture">
                <pic:pic>
                  <pic:nvPicPr>
                    <pic:cNvPr id="0" name="Picture 9"/>
                    <pic:cNvPicPr/>
                  </pic:nvPicPr>
                  <pic:blipFill>
                    <a:blip r:embed="R92b72e6fb6cc44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7" cy="36587"/>
                    </a:xfrm>
                    <a:prstGeom prst="rect">
                      <a:avLst/>
                    </a:prstGeom>
                  </pic:spPr>
                </pic:pic>
              </a:graphicData>
            </a:graphic>
          </wp:inline>
        </w:drawing>
      </w:r>
      <w:r w:rsidRPr="105C4C13" w:rsidR="00EC4380">
        <w:rPr>
          <w:u w:val="single"/>
          <w:lang w:val="es"/>
        </w:rPr>
        <w:t>lesiones (el "paciente")</w:t>
      </w:r>
      <w:r w:rsidRPr="105C4C13" w:rsidR="00EC4380">
        <w:rPr>
          <w:u w:val="single"/>
          <w:lang w:val="es"/>
        </w:rPr>
        <w:t>:</w:t>
      </w:r>
    </w:p>
    <w:p w:rsidRPr="00BD4178" w:rsidR="00EC4380" w:rsidP="00EC4380" w:rsidRDefault="00EC4380" w14:paraId="5461ACC7" w14:textId="77777777">
      <w:pPr>
        <w:spacing w:after="0" w:line="263" w:lineRule="auto"/>
        <w:ind w:left="461" w:right="3922" w:hanging="10"/>
        <w:jc w:val="both"/>
      </w:pPr>
      <w:r w:rsidRPr="00BD4178">
        <w:rPr>
          <w:noProof/>
          <w:lang w:val="es"/>
        </w:rPr>
        <mc:AlternateContent>
          <mc:Choice Requires="wpg">
            <w:drawing>
              <wp:anchor distT="0" distB="0" distL="114300" distR="114300" simplePos="0" relativeHeight="251663360" behindDoc="0" locked="0" layoutInCell="1" allowOverlap="1" wp14:anchorId="17534D0F" wp14:editId="05527174">
                <wp:simplePos x="0" y="0"/>
                <wp:positionH relativeFrom="column">
                  <wp:posOffset>2122805</wp:posOffset>
                </wp:positionH>
                <wp:positionV relativeFrom="paragraph">
                  <wp:posOffset>176530</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w14:anchorId="1D2D8573">
              <v:group id="Group 6" style="position:absolute;margin-left:167.15pt;margin-top:13.9pt;width:246.95pt;height:.95pt;z-index:251663360" coordsize="31363,121" o:spid="_x0000_s1026" w14:anchorId="4A97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">
                <v:shape id="Shape 24886" style="position:absolute;width:31363;height:121;visibility:visible;mso-wrap-style:square;v-text-anchor:top" coordsize="3136392,12196" o:spid="_x0000_s1027" filled="f" strokeweight=".33878mm" path="m,6098r31363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v:stroke miterlimit="1" joinstyle="miter"/>
                  <v:path textboxrect="0,0,3136392,12196" arrowok="t"/>
                </v:shape>
              </v:group>
            </w:pict>
          </mc:Fallback>
        </mc:AlternateContent>
      </w:r>
      <w:r w:rsidRPr="00BD4178">
        <w:rPr>
          <w:lang w:val="es"/>
        </w:rPr>
        <w:t>Por favor imprima su nombre:</w:t>
      </w:r>
    </w:p>
    <w:p w:rsidRPr="00BD4178" w:rsidR="00EC4380" w:rsidP="00EC4380" w:rsidRDefault="00EC4380" w14:paraId="422E21C3" w14:textId="77777777">
      <w:pPr>
        <w:spacing w:after="0"/>
        <w:ind w:left="2314"/>
      </w:pPr>
    </w:p>
    <w:p w:rsidR="00EC4380" w:rsidP="00EC4380" w:rsidRDefault="00EC4380" w14:paraId="7ED21D03" w14:textId="5B464445">
      <w:pPr>
        <w:pStyle w:val="ListParagraph"/>
        <w:numPr>
          <w:ilvl w:val="0"/>
          <w:numId w:val="9"/>
        </w:numPr>
        <w:spacing w:after="0" w:line="263" w:lineRule="auto"/>
        <w:ind w:right="235"/>
        <w:jc w:val="both"/>
      </w:pPr>
      <w:r w:rsidRPr="00BD4178">
        <w:rPr>
          <w:lang w:val="es"/>
        </w:rPr>
        <w:t>Se me ha explicado claramente que durante el transcurso de Esta operación algunas otras condiciones que no se han esperado pueden presentarse. Reconozco</w:t>
      </w:r>
      <w:r>
        <w:rPr>
          <w:lang w:val="es"/>
        </w:rPr>
        <w:t>,</w:t>
      </w:r>
      <w:r w:rsidRPr="00BD4178">
        <w:rPr>
          <w:lang w:val="es"/>
        </w:rPr>
        <w:t xml:space="preserve"> que, si se descubren tales condiciones, será necesario hacer más de lo que se especificó en el párrafo #1 supra. Por lo tanto, autorizo y solicito que el practicante nombrado anteriormente</w:t>
      </w:r>
      <w:r>
        <w:rPr>
          <w:lang w:val="es"/>
        </w:rPr>
        <w:t xml:space="preserve"> </w:t>
      </w:r>
      <w:r w:rsidRPr="00BD4178">
        <w:rPr>
          <w:lang w:val="es"/>
        </w:rPr>
        <w:t xml:space="preserve">y sus asistentes quirúrgicos realizan tales procedimientos quirúrgicos que en su mejor juicio profesional será eficaz en su intento de sanar y/o diagnosticar. </w:t>
      </w:r>
      <w:r w:rsidR="00D126CB">
        <w:rPr>
          <w:lang w:val="es"/>
        </w:rPr>
        <w:t>e</w:t>
      </w:r>
      <w:r w:rsidRPr="00BD4178">
        <w:rPr>
          <w:lang w:val="es"/>
        </w:rPr>
        <w:t>sto incluye, pero no se limita a, patología y radiología. Además autorizo al anestesiólogo a administrar cualquier anestesia que sientan que está indicada</w:t>
      </w:r>
      <w:r>
        <w:rPr>
          <w:lang w:val="es"/>
        </w:rPr>
        <w:t xml:space="preserve"> Y</w:t>
      </w:r>
      <w:r w:rsidRPr="00BD4178">
        <w:rPr>
          <w:lang w:val="es"/>
        </w:rPr>
        <w:t xml:space="preserve"> autorizar el uso de transfusión de sangre (s) cuando el personal se sienta requerido.</w:t>
      </w:r>
    </w:p>
    <w:p w:rsidR="00EC4380" w:rsidP="00EC4380" w:rsidRDefault="00EC4380" w14:paraId="5DB000DC" w14:textId="77777777">
      <w:pPr>
        <w:pStyle w:val="ListParagraph"/>
        <w:spacing w:after="226" w:line="263" w:lineRule="auto"/>
        <w:ind w:left="485" w:right="235"/>
        <w:jc w:val="both"/>
      </w:pPr>
    </w:p>
    <w:p w:rsidRPr="00BD4178" w:rsidR="00EC4380" w:rsidP="00EC4380" w:rsidRDefault="00EC4380" w14:paraId="441DF307" w14:textId="77777777">
      <w:pPr>
        <w:pStyle w:val="ListParagraph"/>
        <w:numPr>
          <w:ilvl w:val="0"/>
          <w:numId w:val="9"/>
        </w:numPr>
        <w:spacing w:after="0" w:line="263" w:lineRule="auto"/>
        <w:ind w:right="235"/>
        <w:jc w:val="both"/>
      </w:pPr>
      <w:r>
        <w:rPr>
          <w:lang w:val="es"/>
        </w:rPr>
        <w:t>Entiendo perfectamente que esta operación, como cualquier operación, se acompaña de un cierto grado de riesgo y que no se garantiza ninguna cura.</w:t>
      </w:r>
    </w:p>
    <w:p w:rsidRPr="00BD4178" w:rsidR="00EC4380" w:rsidP="00EC4380" w:rsidRDefault="00EC4380" w14:paraId="4C013E17" w14:textId="77777777">
      <w:pPr>
        <w:tabs>
          <w:tab w:val="center" w:pos="5510"/>
        </w:tabs>
        <w:spacing w:after="0" w:line="263" w:lineRule="auto"/>
        <w:jc w:val="both"/>
      </w:pPr>
      <w:r w:rsidR="00EC4380">
        <w:drawing>
          <wp:inline wp14:editId="02CFA94D" wp14:anchorId="6F038424">
            <wp:extent cx="3048" cy="9147"/>
            <wp:effectExtent l="0" t="0" r="0" b="0"/>
            <wp:docPr id="1377853533" name="Picture 10" title=""/>
            <wp:cNvGraphicFramePr>
              <a:graphicFrameLocks/>
            </wp:cNvGraphicFramePr>
            <a:graphic>
              <a:graphicData uri="http://schemas.openxmlformats.org/drawingml/2006/picture">
                <pic:pic>
                  <pic:nvPicPr>
                    <pic:cNvPr id="0" name="Picture 10"/>
                    <pic:cNvPicPr/>
                  </pic:nvPicPr>
                  <pic:blipFill>
                    <a:blip r:embed="Rc784a4e5f54b40d2">
                      <a:extLst>
                        <a:ext xmlns:a="http://schemas.openxmlformats.org/drawingml/2006/main" uri="{28A0092B-C50C-407E-A947-70E740481C1C}">
                          <a14:useLocalDpi val="0"/>
                        </a:ext>
                      </a:extLst>
                    </a:blip>
                    <a:stretch>
                      <a:fillRect/>
                    </a:stretch>
                  </pic:blipFill>
                  <pic:spPr>
                    <a:xfrm rot="0" flipH="0" flipV="0">
                      <a:off x="0" y="0"/>
                      <a:ext cx="3048" cy="9147"/>
                    </a:xfrm>
                    <a:prstGeom prst="rect">
                      <a:avLst/>
                    </a:prstGeom>
                  </pic:spPr>
                </pic:pic>
              </a:graphicData>
            </a:graphic>
          </wp:inline>
        </w:drawing>
      </w:r>
    </w:p>
    <w:p w:rsidRPr="00BD4178" w:rsidR="00EC4380" w:rsidP="00EC4380" w:rsidRDefault="00EC4380" w14:paraId="66B7DD6F" w14:textId="77777777">
      <w:pPr>
        <w:spacing w:after="226" w:line="263" w:lineRule="auto"/>
        <w:ind w:left="441" w:right="235" w:hanging="389"/>
        <w:jc w:val="both"/>
      </w:pPr>
      <w:r w:rsidR="00EC4380">
        <w:drawing>
          <wp:inline wp14:editId="167DC577" wp14:anchorId="67B08B49">
            <wp:extent cx="9144" cy="54881"/>
            <wp:effectExtent l="0" t="0" r="0" b="0"/>
            <wp:docPr id="673688845" name="Picture 11" title=""/>
            <wp:cNvGraphicFramePr>
              <a:graphicFrameLocks/>
            </wp:cNvGraphicFramePr>
            <a:graphic>
              <a:graphicData uri="http://schemas.openxmlformats.org/drawingml/2006/picture">
                <pic:pic>
                  <pic:nvPicPr>
                    <pic:cNvPr id="0" name="Picture 11"/>
                    <pic:cNvPicPr/>
                  </pic:nvPicPr>
                  <pic:blipFill>
                    <a:blip r:embed="R4cb1871c686043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 cy="54881"/>
                    </a:xfrm>
                    <a:prstGeom prst="rect">
                      <a:avLst/>
                    </a:prstGeom>
                  </pic:spPr>
                </pic:pic>
              </a:graphicData>
            </a:graphic>
          </wp:inline>
        </w:drawing>
      </w:r>
      <w:r w:rsidRPr="105C4C13" w:rsidR="00EC4380">
        <w:rPr>
          <w:lang w:val="es"/>
        </w:rPr>
        <w:t xml:space="preserve"> </w:t>
      </w:r>
      <w:r w:rsidRPr="105C4C13" w:rsidR="00EC4380">
        <w:rPr>
          <w:lang w:val="es"/>
        </w:rPr>
        <w:t xml:space="preserve">4. </w:t>
      </w:r>
      <w:r w:rsidRPr="105C4C13" w:rsidR="00EC4380">
        <w:rPr>
          <w:lang w:val="es"/>
        </w:rPr>
        <w:t xml:space="preserve">  </w:t>
      </w:r>
      <w:r w:rsidRPr="105C4C13" w:rsidR="00EC4380">
        <w:rPr>
          <w:lang w:val="es"/>
        </w:rPr>
        <w:t>La naturaleza de mi (o del paciente) condición, la naturaleza del procedimiento (s) enumerados en el párrafo #1 anterior, los riesgos involucrados y cualquier otra elección está disponible para mí (o el paciente), si lo hubiera, me han explicado por el practicante</w:t>
      </w:r>
      <w:r w:rsidRPr="105C4C13" w:rsidR="00EC4380">
        <w:rPr>
          <w:lang w:val="es"/>
        </w:rPr>
        <w:t xml:space="preserve">. </w:t>
      </w:r>
      <w:r w:rsidRPr="105C4C13" w:rsidR="00EC4380">
        <w:rPr>
          <w:lang w:val="es"/>
        </w:rPr>
        <w:t>Se me ha dado la oportunidad de hacer cualquier pregunta que pueda tener con respecto a esa explicación y mis preguntas han sido contestadas satisfactoriamente.</w:t>
      </w:r>
    </w:p>
    <w:p w:rsidRPr="00BD4178" w:rsidR="00EC4380" w:rsidP="00EC4380" w:rsidRDefault="00EC4380" w14:paraId="36B6C670" w14:textId="213C0197">
      <w:pPr>
        <w:spacing w:after="226" w:line="263" w:lineRule="auto"/>
        <w:ind w:left="465" w:right="235" w:hanging="413"/>
        <w:jc w:val="both"/>
      </w:pPr>
      <w:r w:rsidRPr="00BD4178">
        <w:rPr>
          <w:noProof/>
          <w:lang w:val="es"/>
        </w:rPr>
        <w:drawing>
          <wp:inline distT="0" distB="0" distL="0" distR="0" wp14:anchorId="70759A67" wp14:editId="6AB14572">
            <wp:extent cx="12192" cy="3658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6"/>
                    <a:stretch>
                      <a:fillRect/>
                    </a:stretch>
                  </pic:blipFill>
                  <pic:spPr>
                    <a:xfrm>
                      <a:off x="0" y="0"/>
                      <a:ext cx="12192" cy="36587"/>
                    </a:xfrm>
                    <a:prstGeom prst="rect">
                      <a:avLst/>
                    </a:prstGeom>
                  </pic:spPr>
                </pic:pic>
              </a:graphicData>
            </a:graphic>
          </wp:inline>
        </w:drawing>
      </w:r>
      <w:r w:rsidR="00EC4380">
        <w:rPr>
          <w:lang w:val="es"/>
        </w:rPr>
        <w:t>5</w:t>
      </w:r>
      <w:r w:rsidRPr="00BD4178" w:rsidR="00EC4380">
        <w:rPr>
          <w:lang w:val="es"/>
        </w:rPr>
        <w:t>.</w:t>
      </w:r>
      <w:r w:rsidRPr="00BD4178">
        <w:rPr>
          <w:lang w:val="es"/>
        </w:rPr>
        <w:tab/>
      </w:r>
      <w:r w:rsidRPr="00BD4178" w:rsidR="00EC4380">
        <w:rPr>
          <w:lang w:val="es"/>
        </w:rPr>
        <w:t>Soy consciente de la "política de cancelación" y entiendo que voy a ser responsable de una tarifa de $250</w:t>
      </w:r>
      <w:r w:rsidR="00D126CB">
        <w:rPr>
          <w:lang w:val="es"/>
        </w:rPr>
        <w:t>.</w:t>
      </w:r>
      <w:r w:rsidRPr="00BD4178" w:rsidR="00EC4380">
        <w:rPr>
          <w:lang w:val="es"/>
        </w:rPr>
        <w:t xml:space="preserve">00 si el aviso no se proporciona al menos </w:t>
      </w:r>
      <w:r w:rsidRPr="00BD4178" w:rsidR="00EC4380">
        <w:rPr>
          <w:u w:val="single" w:color="000000"/>
          <w:lang w:val="es"/>
        </w:rPr>
        <w:t xml:space="preserve">5 días </w:t>
      </w:r>
      <w:r w:rsidR="00D126CB">
        <w:rPr>
          <w:u w:val="single" w:color="000000"/>
          <w:lang w:val="es"/>
        </w:rPr>
        <w:t>laborales</w:t>
      </w:r>
      <w:r w:rsidRPr="00BD4178" w:rsidR="00EC4380">
        <w:rPr>
          <w:lang w:val="es"/>
        </w:rPr>
        <w:t xml:space="preserve"> antes de la fecha programada para el procedimiento.</w:t>
      </w:r>
    </w:p>
    <w:p w:rsidRPr="00BD4178" w:rsidR="00EC4380" w:rsidP="00EC4380" w:rsidRDefault="00EC4380" w14:paraId="1CE78BBC" w14:textId="77777777">
      <w:pPr>
        <w:spacing w:after="226" w:line="263" w:lineRule="auto"/>
        <w:ind w:left="441" w:right="235" w:hanging="389"/>
        <w:jc w:val="both"/>
      </w:pPr>
      <w:r w:rsidR="00EC4380">
        <w:drawing>
          <wp:inline wp14:editId="1F943C7A" wp14:anchorId="2DC21323">
            <wp:extent cx="9144" cy="9147"/>
            <wp:effectExtent l="0" t="0" r="0" b="0"/>
            <wp:docPr id="460418716" name="Picture 13" title=""/>
            <wp:cNvGraphicFramePr>
              <a:graphicFrameLocks/>
            </wp:cNvGraphicFramePr>
            <a:graphic>
              <a:graphicData uri="http://schemas.openxmlformats.org/drawingml/2006/picture">
                <pic:pic>
                  <pic:nvPicPr>
                    <pic:cNvPr id="0" name="Picture 13"/>
                    <pic:cNvPicPr/>
                  </pic:nvPicPr>
                  <pic:blipFill>
                    <a:blip r:embed="R41c0308bb34a41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 cy="9147"/>
                    </a:xfrm>
                    <a:prstGeom prst="rect">
                      <a:avLst/>
                    </a:prstGeom>
                  </pic:spPr>
                </pic:pic>
              </a:graphicData>
            </a:graphic>
          </wp:inline>
        </w:drawing>
      </w:r>
      <w:r w:rsidRPr="105C4C13" w:rsidR="00EC4380">
        <w:rPr>
          <w:lang w:val="es"/>
        </w:rPr>
        <w:t xml:space="preserve">6. </w:t>
      </w:r>
      <w:r w:rsidRPr="105C4C13" w:rsidR="00EC4380">
        <w:rPr>
          <w:lang w:val="es"/>
        </w:rPr>
        <w:t xml:space="preserve">   </w:t>
      </w:r>
      <w:r w:rsidRPr="105C4C13" w:rsidR="00EC4380">
        <w:rPr>
          <w:lang w:val="es"/>
        </w:rPr>
        <w:t>Si su procedimiento se cancela debido al incumplimiento de las instrucciones verbales y escritas dadas (por ejemplo, no cumplir con la dieta líquida clara el día anterior a su procedimiento), se le cobrará la tarifa de cancelación.</w:t>
      </w:r>
    </w:p>
    <w:p w:rsidRPr="00BD4178" w:rsidR="00EC4380" w:rsidP="00EC4380" w:rsidRDefault="00EC4380" w14:paraId="79E864FD" w14:textId="6895A0BE">
      <w:pPr>
        <w:spacing w:after="240" w:line="263" w:lineRule="auto"/>
        <w:ind w:left="402" w:right="235" w:hanging="350"/>
        <w:jc w:val="both"/>
      </w:pPr>
      <w:r>
        <w:rPr>
          <w:noProof/>
          <w:lang w:val="es"/>
        </w:rPr>
        <w:t xml:space="preserve">7.  </w:t>
      </w:r>
      <w:r w:rsidRPr="00BD4178">
        <w:rPr>
          <w:lang w:val="es"/>
        </w:rPr>
        <w:t xml:space="preserve">Es responsabilidad del paciente ponerse en contacto con </w:t>
      </w:r>
      <w:r w:rsidR="008F26D6">
        <w:rPr>
          <w:lang w:val="es"/>
        </w:rPr>
        <w:t>su</w:t>
      </w:r>
      <w:r w:rsidRPr="00BD4178">
        <w:rPr>
          <w:lang w:val="es"/>
        </w:rPr>
        <w:t xml:space="preserve"> </w:t>
      </w:r>
      <w:r w:rsidR="00D126CB">
        <w:rPr>
          <w:lang w:val="es"/>
        </w:rPr>
        <w:t>s</w:t>
      </w:r>
      <w:r w:rsidRPr="00BD4178">
        <w:rPr>
          <w:lang w:val="es"/>
        </w:rPr>
        <w:t xml:space="preserve">eguro </w:t>
      </w:r>
      <w:r w:rsidR="00D126CB">
        <w:rPr>
          <w:lang w:val="es"/>
        </w:rPr>
        <w:t>p</w:t>
      </w:r>
      <w:r w:rsidR="008F26D6">
        <w:rPr>
          <w:lang w:val="es"/>
        </w:rPr>
        <w:t xml:space="preserve">roveedor </w:t>
      </w:r>
      <w:r w:rsidRPr="00BD4178">
        <w:rPr>
          <w:lang w:val="es"/>
        </w:rPr>
        <w:t xml:space="preserve">para comprobar la cobertura de los procedimientos solicitados, así como la obtención de las referencias necesarias. También es responsabilidad del paciente notificar a nuestra oficina inmediatamente si su seguro </w:t>
      </w:r>
      <w:r w:rsidR="00D126CB">
        <w:rPr>
          <w:lang w:val="es"/>
        </w:rPr>
        <w:t>p</w:t>
      </w:r>
      <w:r w:rsidR="008F26D6">
        <w:rPr>
          <w:lang w:val="es"/>
        </w:rPr>
        <w:t xml:space="preserve">roveedor </w:t>
      </w:r>
      <w:r w:rsidRPr="00BD4178">
        <w:rPr>
          <w:lang w:val="es"/>
        </w:rPr>
        <w:t>cambi</w:t>
      </w:r>
      <w:r w:rsidR="00D126CB">
        <w:rPr>
          <w:lang w:val="es"/>
        </w:rPr>
        <w:t>a</w:t>
      </w:r>
      <w:r w:rsidRPr="00BD4178">
        <w:rPr>
          <w:lang w:val="es"/>
        </w:rPr>
        <w:t>, de lo contrario, el paciente será responsable de cualquier cambio para el procedimiento solicitado (s).</w:t>
      </w:r>
    </w:p>
    <w:p w:rsidRPr="00BD4178" w:rsidR="00EC4380" w:rsidP="00EC4380" w:rsidRDefault="00EC4380" w14:paraId="637738DE" w14:textId="77777777">
      <w:pPr>
        <w:spacing w:after="240"/>
        <w:ind w:left="-77"/>
      </w:pPr>
      <w:r w:rsidRPr="00BD4178">
        <w:rPr>
          <w:noProof/>
          <w:lang w:val="es"/>
        </w:rPr>
        <w:drawing>
          <wp:anchor distT="0" distB="0" distL="114300" distR="114300" simplePos="0" relativeHeight="251664384" behindDoc="0" locked="0" layoutInCell="1" allowOverlap="1" wp14:anchorId="0025F95C" wp14:editId="4BDBF7F7">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r w:rsidR="105C4C13">
        <w:rPr/>
      </w:r>
    </w:p>
    <w:p w:rsidRPr="00BD4178" w:rsidR="00EC4380" w:rsidP="00EC4380" w:rsidRDefault="00EC4380" w14:paraId="6FCD7955" w14:textId="77777777">
      <w:pPr>
        <w:tabs>
          <w:tab w:val="center" w:pos="931"/>
          <w:tab w:val="center" w:pos="3999"/>
          <w:tab w:val="center" w:pos="7387"/>
          <w:tab w:val="center" w:pos="9967"/>
        </w:tabs>
        <w:spacing w:after="240" w:line="263" w:lineRule="auto"/>
      </w:pPr>
      <w:r w:rsidRPr="00BD4178">
        <w:rPr>
          <w:lang w:val="es"/>
        </w:rPr>
        <w:tab/>
      </w:r>
      <w:r w:rsidRPr="00BD4178" w:rsidR="00EC4380">
        <w:rPr>
          <w:lang w:val="es"/>
        </w:rPr>
        <w:t>Firma del paciente</w:t>
      </w:r>
      <w:r w:rsidRPr="00BD4178">
        <w:rPr>
          <w:lang w:val="es"/>
        </w:rPr>
        <w:tab/>
      </w:r>
      <w:r w:rsidRPr="00BD4178">
        <w:rPr>
          <w:noProof/>
          <w:lang w:val="es"/>
        </w:rPr>
        <w:drawing>
          <wp:inline distT="0" distB="0" distL="0" distR="0" wp14:anchorId="50C4ABC0" wp14:editId="23FDD7FE">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4"/>
                    <a:stretch>
                      <a:fillRect/>
                    </a:stretch>
                  </pic:blipFill>
                  <pic:spPr>
                    <a:xfrm>
                      <a:off x="0" y="0"/>
                      <a:ext cx="3048" cy="9147"/>
                    </a:xfrm>
                    <a:prstGeom prst="rect">
                      <a:avLst/>
                    </a:prstGeom>
                  </pic:spPr>
                </pic:pic>
              </a:graphicData>
            </a:graphic>
          </wp:inline>
        </w:drawing>
      </w:r>
      <w:r w:rsidRPr="00BD4178" w:rsidR="00EC4380">
        <w:rPr>
          <w:lang w:val="es"/>
        </w:rPr>
        <w:t>Fecha</w:t>
      </w:r>
      <w:r w:rsidRPr="00BD4178">
        <w:rPr>
          <w:noProof/>
          <w:lang w:val="es"/>
        </w:rPr>
        <w:drawing>
          <wp:inline distT="0" distB="0" distL="0" distR="0" wp14:anchorId="5C53ECAF" wp14:editId="1AABE55F">
            <wp:extent cx="3048" cy="9147"/>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9"/>
                    <a:stretch>
                      <a:fillRect/>
                    </a:stretch>
                  </pic:blipFill>
                  <pic:spPr>
                    <a:xfrm>
                      <a:off x="0" y="0"/>
                      <a:ext cx="3048" cy="9147"/>
                    </a:xfrm>
                    <a:prstGeom prst="rect">
                      <a:avLst/>
                    </a:prstGeom>
                  </pic:spPr>
                </pic:pic>
              </a:graphicData>
            </a:graphic>
          </wp:inline>
        </w:drawing>
      </w:r>
      <w:r w:rsidRPr="00BD4178">
        <w:rPr>
          <w:lang w:val="es"/>
        </w:rPr>
        <w:tab/>
      </w:r>
      <w:r w:rsidRPr="00BD4178" w:rsidR="00EC4380">
        <w:rPr>
          <w:lang w:val="es"/>
        </w:rPr>
        <w:t>Firma del testigo</w:t>
      </w:r>
      <w:r w:rsidRPr="00BD4178">
        <w:rPr>
          <w:lang w:val="es"/>
        </w:rPr>
        <w:tab/>
      </w:r>
      <w:r w:rsidRPr="00BD4178" w:rsidR="00EC4380">
        <w:rPr>
          <w:lang w:val="es"/>
        </w:rPr>
        <w:t>Fecha</w:t>
      </w:r>
      <w:r w:rsidRPr="00BD4178">
        <w:rPr>
          <w:noProof/>
          <w:lang w:val="es"/>
        </w:rPr>
        <w:drawing>
          <wp:inline distT="0" distB="0" distL="0" distR="0" wp14:anchorId="4F8B2149" wp14:editId="2788DB11">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20"/>
                    <a:stretch>
                      <a:fillRect/>
                    </a:stretch>
                  </pic:blipFill>
                  <pic:spPr>
                    <a:xfrm>
                      <a:off x="0" y="0"/>
                      <a:ext cx="6097" cy="9147"/>
                    </a:xfrm>
                    <a:prstGeom prst="rect">
                      <a:avLst/>
                    </a:prstGeom>
                  </pic:spPr>
                </pic:pic>
              </a:graphicData>
            </a:graphic>
          </wp:inline>
        </w:drawing>
      </w:r>
    </w:p>
    <w:p w:rsidRPr="00BD4178" w:rsidR="00EC4380" w:rsidP="00EC4380" w:rsidRDefault="00EC4380" w14:paraId="38B4A62B" w14:textId="77777777">
      <w:pPr>
        <w:spacing w:after="33"/>
        <w:ind w:left="-77"/>
      </w:pPr>
      <w:r w:rsidR="00EC4380">
        <w:drawing>
          <wp:inline wp14:editId="79D90002" wp14:anchorId="4848E415">
            <wp:extent cx="3035808" cy="18293"/>
            <wp:effectExtent l="0" t="0" r="0" b="0"/>
            <wp:docPr id="281233577" name="Picture 18" title=""/>
            <wp:cNvGraphicFramePr>
              <a:graphicFrameLocks/>
            </wp:cNvGraphicFramePr>
            <a:graphic>
              <a:graphicData uri="http://schemas.openxmlformats.org/drawingml/2006/picture">
                <pic:pic>
                  <pic:nvPicPr>
                    <pic:cNvPr id="0" name="Picture 18"/>
                    <pic:cNvPicPr/>
                  </pic:nvPicPr>
                  <pic:blipFill>
                    <a:blip r:embed="R8596ec83fd384f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5808" cy="18293"/>
                    </a:xfrm>
                    <a:prstGeom prst="rect">
                      <a:avLst/>
                    </a:prstGeom>
                  </pic:spPr>
                </pic:pic>
              </a:graphicData>
            </a:graphic>
          </wp:inline>
        </w:drawing>
      </w:r>
    </w:p>
    <w:p w:rsidR="00EC4380" w:rsidP="00EC4380" w:rsidRDefault="00EC4380" w14:paraId="055795DE" w14:textId="77777777">
      <w:pPr>
        <w:tabs>
          <w:tab w:val="center" w:pos="4013"/>
        </w:tabs>
        <w:spacing w:after="0" w:line="263" w:lineRule="auto"/>
      </w:pPr>
      <w:r w:rsidRPr="00BD4178">
        <w:rPr>
          <w:lang w:val="es"/>
        </w:rPr>
        <w:t>Firma del padre/tutor</w:t>
      </w:r>
      <w:r w:rsidRPr="00BD4178">
        <w:rPr>
          <w:lang w:val="es"/>
        </w:rPr>
        <w:tab/>
      </w:r>
      <w:r w:rsidRPr="00BD4178">
        <w:rPr>
          <w:lang w:val="es"/>
        </w:rPr>
        <w:t>Fecha</w:t>
      </w:r>
    </w:p>
    <w:p w:rsidRPr="00BD4178" w:rsidR="00EC4380" w:rsidP="00EC4380" w:rsidRDefault="00EC4380" w14:paraId="0C1D1BC0" w14:textId="77777777">
      <w:pPr>
        <w:tabs>
          <w:tab w:val="center" w:pos="4013"/>
        </w:tabs>
        <w:spacing w:after="0" w:line="263" w:lineRule="auto"/>
      </w:pPr>
    </w:p>
    <w:p w:rsidRPr="00BD4178" w:rsidR="00EC4380" w:rsidP="00EC4380" w:rsidRDefault="00EC4380" w14:paraId="53BE4DC5" w14:textId="77777777">
      <w:pPr>
        <w:spacing w:after="2" w:line="262" w:lineRule="auto"/>
        <w:ind w:left="101" w:right="1018" w:hanging="10"/>
        <w:jc w:val="center"/>
      </w:pPr>
      <w:r w:rsidRPr="00BD4178">
        <w:rPr>
          <w:lang w:val="es"/>
        </w:rPr>
        <w:t>DECLARACIÓN DEL MÉDICO</w:t>
      </w:r>
    </w:p>
    <w:p w:rsidRPr="00BD4178" w:rsidR="00EC4380" w:rsidP="00EC4380" w:rsidRDefault="00EC4380" w14:paraId="46BA612C" w14:textId="02231055">
      <w:pPr>
        <w:spacing w:after="120" w:line="262" w:lineRule="auto"/>
        <w:ind w:left="101" w:right="98" w:hanging="10"/>
        <w:jc w:val="center"/>
      </w:pPr>
      <w:r w:rsidRPr="00BD4178">
        <w:rPr>
          <w:lang w:val="es"/>
        </w:rPr>
        <w:t>He explicado personalmente, en ningún</w:t>
      </w:r>
      <w:r w:rsidR="008F26D6">
        <w:rPr>
          <w:lang w:val="es"/>
        </w:rPr>
        <w:t>n</w:t>
      </w:r>
      <w:r w:rsidR="00E53E25">
        <w:rPr>
          <w:lang w:val="es"/>
        </w:rPr>
        <w:t>-</w:t>
      </w:r>
      <w:r w:rsidRPr="00BD4178">
        <w:rPr>
          <w:lang w:val="es"/>
        </w:rPr>
        <w:t>términos técnicos, el procedimiento propuesto al paciente, y/o pariente/tutor, los principales riesgos o consecuencias de este procedimiento, y cualquier alternativa.</w:t>
      </w:r>
    </w:p>
    <w:p w:rsidRPr="00BD4178" w:rsidR="00EC4380" w:rsidP="00EC4380" w:rsidRDefault="00EC4380" w14:paraId="772EB052" w14:textId="77777777">
      <w:pPr>
        <w:spacing w:after="120"/>
        <w:ind w:left="3077"/>
      </w:pPr>
      <w:r w:rsidRPr="00BD4178">
        <w:rPr>
          <w:noProof/>
          <w:lang w:val="es"/>
        </w:rPr>
        <w:drawing>
          <wp:anchor distT="0" distB="0" distL="114300" distR="114300" simplePos="0" relativeHeight="251665408" behindDoc="1" locked="0" layoutInCell="1" allowOverlap="1" wp14:anchorId="7BD365B9" wp14:editId="77F256DA">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r w:rsidR="105C4C13">
        <w:rPr/>
      </w:r>
    </w:p>
    <w:p w:rsidRPr="004B10C2" w:rsidR="00330FDD" w:rsidP="004B10C2" w:rsidRDefault="00EC4380" w14:paraId="7DACACF7" w14:textId="4B5D49B6">
      <w:pPr>
        <w:tabs>
          <w:tab w:val="center" w:pos="4570"/>
          <w:tab w:val="center" w:pos="7008"/>
        </w:tabs>
        <w:spacing w:after="120" w:line="262" w:lineRule="auto"/>
      </w:pPr>
      <w:r w:rsidRPr="00BD4178">
        <w:rPr>
          <w:lang w:val="es"/>
        </w:rPr>
        <w:tab/>
      </w:r>
      <w:r w:rsidRPr="00BD4178">
        <w:rPr>
          <w:lang w:val="es"/>
        </w:rPr>
        <w:t>Firma del médico</w:t>
      </w:r>
      <w:r w:rsidRPr="00BD4178">
        <w:rPr>
          <w:lang w:val="es"/>
        </w:rPr>
        <w:tab/>
      </w:r>
      <w:r w:rsidR="004B10C2">
        <w:rPr>
          <w:lang w:val="es"/>
        </w:rPr>
        <w:t xml:space="preserve">                               </w:t>
      </w:r>
      <w:r w:rsidRPr="00BD4178">
        <w:rPr>
          <w:lang w:val="es"/>
        </w:rPr>
        <w:t>Fecha</w:t>
      </w:r>
      <w:r w:rsidR="004B10C2">
        <w:t xml:space="preserve">                     </w:t>
      </w:r>
      <w:r w:rsidRPr="00BD4178" w:rsidR="004B10C2">
        <w:rPr>
          <w:lang w:val="es"/>
        </w:rPr>
        <w:t>Copia</w:t>
      </w:r>
      <w:r w:rsidR="004B10C2">
        <w:rPr>
          <w:lang w:val="es"/>
        </w:rPr>
        <w:t xml:space="preserve">  del </w:t>
      </w:r>
      <w:r>
        <w:rPr>
          <w:lang w:val="es"/>
        </w:rPr>
        <w:t>Médico</w:t>
      </w:r>
      <w:r w:rsidR="0019253F">
        <w:rPr>
          <w:lang w:val="es"/>
        </w:rPr>
        <w:t xml:space="preserve">:  </w:t>
      </w:r>
      <w:r w:rsidRPr="00BD4178" w:rsidR="0019253F">
        <w:rPr>
          <w:lang w:val="es"/>
        </w:rPr>
        <w:t>SuPrep</w:t>
      </w:r>
    </w:p>
    <w:sectPr w:rsidRPr="004B10C2" w:rsidR="00330FDD">
      <w:pgSz w:w="12240" w:h="15840" w:orient="portrait"/>
      <w:pgMar w:top="444" w:right="643" w:bottom="223" w:left="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98" style="width:11.25pt;height:13.5pt" coordsize="" o:bullet="t" stroked="f" o:spt="100" adj="0,,0" path="">
        <v:stroke joinstyle="miter"/>
        <v:imagedata o:title="image30" r:id="rId1"/>
        <v:formulas/>
        <v:path o:connecttype="segments"/>
      </v:shape>
    </w:pict>
  </w:numPicBullet>
  <w:numPicBullet w:numPicBulletId="1">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99" style="width:6.75pt;height:7.5pt;visibility:visible;mso-wrap-style:square" o:bullet="t" type="#_x0000_t75">
        <v:imagedata o:title="" r:id="rId2"/>
        <o:lock v:ext="edit" aspectratio="f"/>
      </v:shape>
    </w:pict>
  </w:numPicBullet>
  <w:numPicBullet w:numPicBulletId="2">
    <w:pict>
      <v:shape id="_x0000_i1200" style="width:.75pt;height:2.25pt;visibility:visible;mso-wrap-style:square" o:bullet="t" type="#_x0000_t75">
        <v:imagedata o:title="" r:id="rId3"/>
        <o:lock v:ext="edit" aspectratio="f"/>
      </v:shape>
    </w:pict>
  </w:numPicBullet>
  <w:numPicBullet w:numPicBulletId="3">
    <w:pict>
      <v:shape id="_x0000_i1201" style="width:.75pt;height:.75pt;visibility:visible;mso-wrap-style:square" o:bullet="t" type="#_x0000_t75">
        <v:imagedata o:title="" r:id="rId4"/>
        <o:lock v:ext="edit" aspectratio="f"/>
      </v:shape>
    </w:pict>
  </w:numPicBullet>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0FE1AC8">
      <w:start w:val="1"/>
      <w:numFmt w:val="lowerLetter"/>
      <w:lvlText w:val="%2"/>
      <w:lvlJc w:val="left"/>
      <w:pPr>
        <w:ind w:left="14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610D24E">
      <w:start w:val="1"/>
      <w:numFmt w:val="lowerRoman"/>
      <w:lvlText w:val="%3"/>
      <w:lvlJc w:val="left"/>
      <w:pPr>
        <w:ind w:left="21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8847542">
      <w:start w:val="1"/>
      <w:numFmt w:val="decimal"/>
      <w:lvlText w:val="%4"/>
      <w:lvlJc w:val="left"/>
      <w:pPr>
        <w:ind w:left="28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98AD0F6">
      <w:start w:val="1"/>
      <w:numFmt w:val="lowerLetter"/>
      <w:lvlText w:val="%5"/>
      <w:lvlJc w:val="left"/>
      <w:pPr>
        <w:ind w:left="361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FA6AA22">
      <w:start w:val="1"/>
      <w:numFmt w:val="lowerRoman"/>
      <w:lvlText w:val="%6"/>
      <w:lvlJc w:val="left"/>
      <w:pPr>
        <w:ind w:left="433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EA8EBA6">
      <w:start w:val="1"/>
      <w:numFmt w:val="decimal"/>
      <w:lvlText w:val="%7"/>
      <w:lvlJc w:val="left"/>
      <w:pPr>
        <w:ind w:left="505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D04F172">
      <w:start w:val="1"/>
      <w:numFmt w:val="lowerLetter"/>
      <w:lvlText w:val="%8"/>
      <w:lvlJc w:val="left"/>
      <w:pPr>
        <w:ind w:left="577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BD8D33C">
      <w:start w:val="1"/>
      <w:numFmt w:val="lowerRoman"/>
      <w:lvlText w:val="%9"/>
      <w:lvlJc w:val="left"/>
      <w:pPr>
        <w:ind w:left="649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A66182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15:restartNumberingAfterBreak="0">
    <w:nsid w:val="145E15D8"/>
    <w:multiLevelType w:val="hybridMultilevel"/>
    <w:tmpl w:val="7EC0F688"/>
    <w:lvl w:ilvl="0" w:tplc="7500028C">
      <w:start w:val="1"/>
      <w:numFmt w:val="bullet"/>
      <w:lvlText w:val=""/>
      <w:lvlPicBulletId w:val="3"/>
      <w:lvlJc w:val="left"/>
      <w:pPr>
        <w:tabs>
          <w:tab w:val="num" w:pos="720"/>
        </w:tabs>
        <w:ind w:left="720" w:hanging="360"/>
      </w:pPr>
      <w:rPr>
        <w:rFonts w:hint="default" w:ascii="Symbol" w:hAnsi="Symbol"/>
      </w:rPr>
    </w:lvl>
    <w:lvl w:ilvl="1" w:tplc="F656F776" w:tentative="1">
      <w:start w:val="1"/>
      <w:numFmt w:val="bullet"/>
      <w:lvlText w:val=""/>
      <w:lvlJc w:val="left"/>
      <w:pPr>
        <w:tabs>
          <w:tab w:val="num" w:pos="1440"/>
        </w:tabs>
        <w:ind w:left="1440" w:hanging="360"/>
      </w:pPr>
      <w:rPr>
        <w:rFonts w:hint="default" w:ascii="Symbol" w:hAnsi="Symbol"/>
      </w:rPr>
    </w:lvl>
    <w:lvl w:ilvl="2" w:tplc="17625D74" w:tentative="1">
      <w:start w:val="1"/>
      <w:numFmt w:val="bullet"/>
      <w:lvlText w:val=""/>
      <w:lvlJc w:val="left"/>
      <w:pPr>
        <w:tabs>
          <w:tab w:val="num" w:pos="2160"/>
        </w:tabs>
        <w:ind w:left="2160" w:hanging="360"/>
      </w:pPr>
      <w:rPr>
        <w:rFonts w:hint="default" w:ascii="Symbol" w:hAnsi="Symbol"/>
      </w:rPr>
    </w:lvl>
    <w:lvl w:ilvl="3" w:tplc="7E3C4A48" w:tentative="1">
      <w:start w:val="1"/>
      <w:numFmt w:val="bullet"/>
      <w:lvlText w:val=""/>
      <w:lvlJc w:val="left"/>
      <w:pPr>
        <w:tabs>
          <w:tab w:val="num" w:pos="2880"/>
        </w:tabs>
        <w:ind w:left="2880" w:hanging="360"/>
      </w:pPr>
      <w:rPr>
        <w:rFonts w:hint="default" w:ascii="Symbol" w:hAnsi="Symbol"/>
      </w:rPr>
    </w:lvl>
    <w:lvl w:ilvl="4" w:tplc="2FD0A2E0" w:tentative="1">
      <w:start w:val="1"/>
      <w:numFmt w:val="bullet"/>
      <w:lvlText w:val=""/>
      <w:lvlJc w:val="left"/>
      <w:pPr>
        <w:tabs>
          <w:tab w:val="num" w:pos="3600"/>
        </w:tabs>
        <w:ind w:left="3600" w:hanging="360"/>
      </w:pPr>
      <w:rPr>
        <w:rFonts w:hint="default" w:ascii="Symbol" w:hAnsi="Symbol"/>
      </w:rPr>
    </w:lvl>
    <w:lvl w:ilvl="5" w:tplc="DA742F6A" w:tentative="1">
      <w:start w:val="1"/>
      <w:numFmt w:val="bullet"/>
      <w:lvlText w:val=""/>
      <w:lvlJc w:val="left"/>
      <w:pPr>
        <w:tabs>
          <w:tab w:val="num" w:pos="4320"/>
        </w:tabs>
        <w:ind w:left="4320" w:hanging="360"/>
      </w:pPr>
      <w:rPr>
        <w:rFonts w:hint="default" w:ascii="Symbol" w:hAnsi="Symbol"/>
      </w:rPr>
    </w:lvl>
    <w:lvl w:ilvl="6" w:tplc="541E8A82" w:tentative="1">
      <w:start w:val="1"/>
      <w:numFmt w:val="bullet"/>
      <w:lvlText w:val=""/>
      <w:lvlJc w:val="left"/>
      <w:pPr>
        <w:tabs>
          <w:tab w:val="num" w:pos="5040"/>
        </w:tabs>
        <w:ind w:left="5040" w:hanging="360"/>
      </w:pPr>
      <w:rPr>
        <w:rFonts w:hint="default" w:ascii="Symbol" w:hAnsi="Symbol"/>
      </w:rPr>
    </w:lvl>
    <w:lvl w:ilvl="7" w:tplc="1F8CAABE" w:tentative="1">
      <w:start w:val="1"/>
      <w:numFmt w:val="bullet"/>
      <w:lvlText w:val=""/>
      <w:lvlJc w:val="left"/>
      <w:pPr>
        <w:tabs>
          <w:tab w:val="num" w:pos="5760"/>
        </w:tabs>
        <w:ind w:left="5760" w:hanging="360"/>
      </w:pPr>
      <w:rPr>
        <w:rFonts w:hint="default" w:ascii="Symbol" w:hAnsi="Symbol"/>
      </w:rPr>
    </w:lvl>
    <w:lvl w:ilvl="8" w:tplc="B00A10A0"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E09050F"/>
    <w:multiLevelType w:val="hybridMultilevel"/>
    <w:tmpl w:val="9AE84A02"/>
    <w:lvl w:ilvl="0" w:tplc="B3DEF558">
      <w:start w:val="21"/>
      <w:numFmt w:val="decimal"/>
      <w:pStyle w:val="Heading1"/>
      <w:lvlText w:val="%1"/>
      <w:lvlJc w:val="left"/>
      <w:pPr>
        <w:ind w:left="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ECC4C690">
      <w:start w:val="1"/>
      <w:numFmt w:val="lowerLetter"/>
      <w:lvlText w:val="%2"/>
      <w:lvlJc w:val="left"/>
      <w:pPr>
        <w:ind w:left="52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23386460">
      <w:start w:val="1"/>
      <w:numFmt w:val="lowerRoman"/>
      <w:lvlText w:val="%3"/>
      <w:lvlJc w:val="left"/>
      <w:pPr>
        <w:ind w:left="59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41BEAB94">
      <w:start w:val="1"/>
      <w:numFmt w:val="decimal"/>
      <w:lvlText w:val="%4"/>
      <w:lvlJc w:val="left"/>
      <w:pPr>
        <w:ind w:left="66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C568CB2">
      <w:start w:val="1"/>
      <w:numFmt w:val="lowerLetter"/>
      <w:lvlText w:val="%5"/>
      <w:lvlJc w:val="left"/>
      <w:pPr>
        <w:ind w:left="737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92888AC">
      <w:start w:val="1"/>
      <w:numFmt w:val="lowerRoman"/>
      <w:lvlText w:val="%6"/>
      <w:lvlJc w:val="left"/>
      <w:pPr>
        <w:ind w:left="809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CBECBC1A">
      <w:start w:val="1"/>
      <w:numFmt w:val="decimal"/>
      <w:lvlText w:val="%7"/>
      <w:lvlJc w:val="left"/>
      <w:pPr>
        <w:ind w:left="881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7CC9A5C">
      <w:start w:val="1"/>
      <w:numFmt w:val="lowerLetter"/>
      <w:lvlText w:val="%8"/>
      <w:lvlJc w:val="left"/>
      <w:pPr>
        <w:ind w:left="95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2FB0C39C">
      <w:start w:val="1"/>
      <w:numFmt w:val="lowerRoman"/>
      <w:lvlText w:val="%9"/>
      <w:lvlJc w:val="left"/>
      <w:pPr>
        <w:ind w:left="1025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224E3F46"/>
    <w:multiLevelType w:val="hybridMultilevel"/>
    <w:tmpl w:val="69487DA0"/>
    <w:lvl w:ilvl="0" w:tplc="56CE9BBE">
      <w:start w:val="7"/>
      <w:numFmt w:val="bullet"/>
      <w:lvlText w:val="-"/>
      <w:lvlJc w:val="left"/>
      <w:pPr>
        <w:ind w:left="5145" w:hanging="360"/>
      </w:pPr>
      <w:rPr>
        <w:rFonts w:hint="default" w:ascii="Times New Roman" w:hAnsi="Times New Roman" w:eastAsia="Times New Roman" w:cs="Times New Roman"/>
      </w:rPr>
    </w:lvl>
    <w:lvl w:ilvl="1" w:tplc="04090003" w:tentative="1">
      <w:start w:val="1"/>
      <w:numFmt w:val="bullet"/>
      <w:lvlText w:val="o"/>
      <w:lvlJc w:val="left"/>
      <w:pPr>
        <w:ind w:left="5865" w:hanging="360"/>
      </w:pPr>
      <w:rPr>
        <w:rFonts w:hint="default" w:ascii="Courier New" w:hAnsi="Courier New" w:cs="Courier New"/>
      </w:rPr>
    </w:lvl>
    <w:lvl w:ilvl="2" w:tplc="04090005" w:tentative="1">
      <w:start w:val="1"/>
      <w:numFmt w:val="bullet"/>
      <w:lvlText w:val=""/>
      <w:lvlJc w:val="left"/>
      <w:pPr>
        <w:ind w:left="6585" w:hanging="360"/>
      </w:pPr>
      <w:rPr>
        <w:rFonts w:hint="default" w:ascii="Wingdings" w:hAnsi="Wingdings"/>
      </w:rPr>
    </w:lvl>
    <w:lvl w:ilvl="3" w:tplc="04090001" w:tentative="1">
      <w:start w:val="1"/>
      <w:numFmt w:val="bullet"/>
      <w:lvlText w:val=""/>
      <w:lvlJc w:val="left"/>
      <w:pPr>
        <w:ind w:left="7305" w:hanging="360"/>
      </w:pPr>
      <w:rPr>
        <w:rFonts w:hint="default" w:ascii="Symbol" w:hAnsi="Symbol"/>
      </w:rPr>
    </w:lvl>
    <w:lvl w:ilvl="4" w:tplc="04090003" w:tentative="1">
      <w:start w:val="1"/>
      <w:numFmt w:val="bullet"/>
      <w:lvlText w:val="o"/>
      <w:lvlJc w:val="left"/>
      <w:pPr>
        <w:ind w:left="8025" w:hanging="360"/>
      </w:pPr>
      <w:rPr>
        <w:rFonts w:hint="default" w:ascii="Courier New" w:hAnsi="Courier New" w:cs="Courier New"/>
      </w:rPr>
    </w:lvl>
    <w:lvl w:ilvl="5" w:tplc="04090005" w:tentative="1">
      <w:start w:val="1"/>
      <w:numFmt w:val="bullet"/>
      <w:lvlText w:val=""/>
      <w:lvlJc w:val="left"/>
      <w:pPr>
        <w:ind w:left="8745" w:hanging="360"/>
      </w:pPr>
      <w:rPr>
        <w:rFonts w:hint="default" w:ascii="Wingdings" w:hAnsi="Wingdings"/>
      </w:rPr>
    </w:lvl>
    <w:lvl w:ilvl="6" w:tplc="04090001" w:tentative="1">
      <w:start w:val="1"/>
      <w:numFmt w:val="bullet"/>
      <w:lvlText w:val=""/>
      <w:lvlJc w:val="left"/>
      <w:pPr>
        <w:ind w:left="9465" w:hanging="360"/>
      </w:pPr>
      <w:rPr>
        <w:rFonts w:hint="default" w:ascii="Symbol" w:hAnsi="Symbol"/>
      </w:rPr>
    </w:lvl>
    <w:lvl w:ilvl="7" w:tplc="04090003" w:tentative="1">
      <w:start w:val="1"/>
      <w:numFmt w:val="bullet"/>
      <w:lvlText w:val="o"/>
      <w:lvlJc w:val="left"/>
      <w:pPr>
        <w:ind w:left="10185" w:hanging="360"/>
      </w:pPr>
      <w:rPr>
        <w:rFonts w:hint="default" w:ascii="Courier New" w:hAnsi="Courier New" w:cs="Courier New"/>
      </w:rPr>
    </w:lvl>
    <w:lvl w:ilvl="8" w:tplc="04090005" w:tentative="1">
      <w:start w:val="1"/>
      <w:numFmt w:val="bullet"/>
      <w:lvlText w:val=""/>
      <w:lvlJc w:val="left"/>
      <w:pPr>
        <w:ind w:left="10905" w:hanging="360"/>
      </w:pPr>
      <w:rPr>
        <w:rFonts w:hint="default" w:ascii="Wingdings" w:hAnsi="Wingdings"/>
      </w:rPr>
    </w:lvl>
  </w:abstractNum>
  <w:abstractNum w:abstractNumId="5" w15:restartNumberingAfterBreak="0">
    <w:nsid w:val="277F7C0B"/>
    <w:multiLevelType w:val="hybridMultilevel"/>
    <w:tmpl w:val="585E8FBA"/>
    <w:lvl w:ilvl="0" w:tplc="04090001">
      <w:start w:val="1"/>
      <w:numFmt w:val="bullet"/>
      <w:lvlText w:val=""/>
      <w:lvlJc w:val="left"/>
      <w:pPr>
        <w:ind w:left="1972" w:hanging="360"/>
      </w:pPr>
      <w:rPr>
        <w:rFonts w:hint="default" w:ascii="Symbol" w:hAnsi="Symbol"/>
      </w:rPr>
    </w:lvl>
    <w:lvl w:ilvl="1" w:tplc="04090003" w:tentative="1">
      <w:start w:val="1"/>
      <w:numFmt w:val="bullet"/>
      <w:lvlText w:val="o"/>
      <w:lvlJc w:val="left"/>
      <w:pPr>
        <w:ind w:left="2692" w:hanging="360"/>
      </w:pPr>
      <w:rPr>
        <w:rFonts w:hint="default" w:ascii="Courier New" w:hAnsi="Courier New" w:cs="Courier New"/>
      </w:rPr>
    </w:lvl>
    <w:lvl w:ilvl="2" w:tplc="04090005" w:tentative="1">
      <w:start w:val="1"/>
      <w:numFmt w:val="bullet"/>
      <w:lvlText w:val=""/>
      <w:lvlJc w:val="left"/>
      <w:pPr>
        <w:ind w:left="3412" w:hanging="360"/>
      </w:pPr>
      <w:rPr>
        <w:rFonts w:hint="default" w:ascii="Wingdings" w:hAnsi="Wingdings"/>
      </w:rPr>
    </w:lvl>
    <w:lvl w:ilvl="3" w:tplc="04090001" w:tentative="1">
      <w:start w:val="1"/>
      <w:numFmt w:val="bullet"/>
      <w:lvlText w:val=""/>
      <w:lvlJc w:val="left"/>
      <w:pPr>
        <w:ind w:left="4132" w:hanging="360"/>
      </w:pPr>
      <w:rPr>
        <w:rFonts w:hint="default" w:ascii="Symbol" w:hAnsi="Symbol"/>
      </w:rPr>
    </w:lvl>
    <w:lvl w:ilvl="4" w:tplc="04090003" w:tentative="1">
      <w:start w:val="1"/>
      <w:numFmt w:val="bullet"/>
      <w:lvlText w:val="o"/>
      <w:lvlJc w:val="left"/>
      <w:pPr>
        <w:ind w:left="4852" w:hanging="360"/>
      </w:pPr>
      <w:rPr>
        <w:rFonts w:hint="default" w:ascii="Courier New" w:hAnsi="Courier New" w:cs="Courier New"/>
      </w:rPr>
    </w:lvl>
    <w:lvl w:ilvl="5" w:tplc="04090005" w:tentative="1">
      <w:start w:val="1"/>
      <w:numFmt w:val="bullet"/>
      <w:lvlText w:val=""/>
      <w:lvlJc w:val="left"/>
      <w:pPr>
        <w:ind w:left="5572" w:hanging="360"/>
      </w:pPr>
      <w:rPr>
        <w:rFonts w:hint="default" w:ascii="Wingdings" w:hAnsi="Wingdings"/>
      </w:rPr>
    </w:lvl>
    <w:lvl w:ilvl="6" w:tplc="04090001" w:tentative="1">
      <w:start w:val="1"/>
      <w:numFmt w:val="bullet"/>
      <w:lvlText w:val=""/>
      <w:lvlJc w:val="left"/>
      <w:pPr>
        <w:ind w:left="6292" w:hanging="360"/>
      </w:pPr>
      <w:rPr>
        <w:rFonts w:hint="default" w:ascii="Symbol" w:hAnsi="Symbol"/>
      </w:rPr>
    </w:lvl>
    <w:lvl w:ilvl="7" w:tplc="04090003" w:tentative="1">
      <w:start w:val="1"/>
      <w:numFmt w:val="bullet"/>
      <w:lvlText w:val="o"/>
      <w:lvlJc w:val="left"/>
      <w:pPr>
        <w:ind w:left="7012" w:hanging="360"/>
      </w:pPr>
      <w:rPr>
        <w:rFonts w:hint="default" w:ascii="Courier New" w:hAnsi="Courier New" w:cs="Courier New"/>
      </w:rPr>
    </w:lvl>
    <w:lvl w:ilvl="8" w:tplc="04090005" w:tentative="1">
      <w:start w:val="1"/>
      <w:numFmt w:val="bullet"/>
      <w:lvlText w:val=""/>
      <w:lvlJc w:val="left"/>
      <w:pPr>
        <w:ind w:left="7732" w:hanging="360"/>
      </w:pPr>
      <w:rPr>
        <w:rFonts w:hint="default" w:ascii="Wingdings" w:hAnsi="Wingdings"/>
      </w:rPr>
    </w:lvl>
  </w:abstractNum>
  <w:abstractNum w:abstractNumId="6"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6A58051E"/>
    <w:multiLevelType w:val="hybridMultilevel"/>
    <w:tmpl w:val="3F60B2C6"/>
    <w:lvl w:ilvl="0" w:tplc="7CFE94AE">
      <w:start w:val="7"/>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567CF5"/>
    <w:multiLevelType w:val="hybridMultilevel"/>
    <w:tmpl w:val="480662FA"/>
    <w:lvl w:ilvl="0" w:tplc="72D60D16">
      <w:start w:val="1"/>
      <w:numFmt w:val="bullet"/>
      <w:lvlText w:val="•"/>
      <w:lvlPicBulletId w:val="0"/>
      <w:lvlJc w:val="left"/>
      <w:pPr>
        <w:ind w:left="19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5724760C">
      <w:start w:val="1"/>
      <w:numFmt w:val="bullet"/>
      <w:lvlText w:val="o"/>
      <w:lvlJc w:val="left"/>
      <w:pPr>
        <w:ind w:left="164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EA8347A">
      <w:start w:val="1"/>
      <w:numFmt w:val="bullet"/>
      <w:lvlText w:val="▪"/>
      <w:lvlJc w:val="left"/>
      <w:pPr>
        <w:ind w:left="236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997483A0">
      <w:start w:val="1"/>
      <w:numFmt w:val="bullet"/>
      <w:lvlText w:val="•"/>
      <w:lvlJc w:val="left"/>
      <w:pPr>
        <w:ind w:left="308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F7D4115A">
      <w:start w:val="1"/>
      <w:numFmt w:val="bullet"/>
      <w:lvlText w:val="o"/>
      <w:lvlJc w:val="left"/>
      <w:pPr>
        <w:ind w:left="380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1AC2FCD0">
      <w:start w:val="1"/>
      <w:numFmt w:val="bullet"/>
      <w:lvlText w:val="▪"/>
      <w:lvlJc w:val="left"/>
      <w:pPr>
        <w:ind w:left="452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50543ED0">
      <w:start w:val="1"/>
      <w:numFmt w:val="bullet"/>
      <w:lvlText w:val="•"/>
      <w:lvlJc w:val="left"/>
      <w:pPr>
        <w:ind w:left="524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25C0A118">
      <w:start w:val="1"/>
      <w:numFmt w:val="bullet"/>
      <w:lvlText w:val="o"/>
      <w:lvlJc w:val="left"/>
      <w:pPr>
        <w:ind w:left="596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9E802C32">
      <w:start w:val="1"/>
      <w:numFmt w:val="bullet"/>
      <w:lvlText w:val="▪"/>
      <w:lvlJc w:val="left"/>
      <w:pPr>
        <w:ind w:left="668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abstractNumId w:val="9"/>
  </w:num>
  <w:num w:numId="2">
    <w:abstractNumId w:val="0"/>
  </w:num>
  <w:num w:numId="3">
    <w:abstractNumId w:val="3"/>
  </w:num>
  <w:num w:numId="4">
    <w:abstractNumId w:val="5"/>
  </w:num>
  <w:num w:numId="5">
    <w:abstractNumId w:val="7"/>
  </w:num>
  <w:num w:numId="6">
    <w:abstractNumId w:val="8"/>
  </w:num>
  <w:num w:numId="7">
    <w:abstractNumId w:val="4"/>
  </w:num>
  <w:num w:numId="8">
    <w:abstractNumId w:val="1"/>
  </w:num>
  <w:num w:numId="9">
    <w:abstractNumId w:val="6"/>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497A1D-A965-4355-9E7D-789255963B07}"/>
    <w:docVar w:name="dgnword-eventsink" w:val="401727088"/>
  </w:docVars>
  <w:rsids>
    <w:rsidRoot w:val="00330FDD"/>
    <w:rsid w:val="00013573"/>
    <w:rsid w:val="0003144C"/>
    <w:rsid w:val="0003448D"/>
    <w:rsid w:val="00095EC2"/>
    <w:rsid w:val="000A749A"/>
    <w:rsid w:val="000C7E74"/>
    <w:rsid w:val="001339EB"/>
    <w:rsid w:val="001433D7"/>
    <w:rsid w:val="00146A13"/>
    <w:rsid w:val="00177F2F"/>
    <w:rsid w:val="0019253F"/>
    <w:rsid w:val="001C0378"/>
    <w:rsid w:val="001E3A7A"/>
    <w:rsid w:val="001F47C6"/>
    <w:rsid w:val="001F4E40"/>
    <w:rsid w:val="00234CF2"/>
    <w:rsid w:val="002829A1"/>
    <w:rsid w:val="002A74CD"/>
    <w:rsid w:val="002B6724"/>
    <w:rsid w:val="002B6CFA"/>
    <w:rsid w:val="002B783C"/>
    <w:rsid w:val="002E7590"/>
    <w:rsid w:val="00330FDD"/>
    <w:rsid w:val="00364878"/>
    <w:rsid w:val="003923A2"/>
    <w:rsid w:val="003B51D5"/>
    <w:rsid w:val="003F28CA"/>
    <w:rsid w:val="00451957"/>
    <w:rsid w:val="004B10C2"/>
    <w:rsid w:val="004B276A"/>
    <w:rsid w:val="004B3960"/>
    <w:rsid w:val="0051446C"/>
    <w:rsid w:val="0052570B"/>
    <w:rsid w:val="00531B3E"/>
    <w:rsid w:val="00541326"/>
    <w:rsid w:val="005537A3"/>
    <w:rsid w:val="005926A9"/>
    <w:rsid w:val="005A695B"/>
    <w:rsid w:val="005B6C1A"/>
    <w:rsid w:val="005D4375"/>
    <w:rsid w:val="0061640A"/>
    <w:rsid w:val="006764AB"/>
    <w:rsid w:val="006871D3"/>
    <w:rsid w:val="006A0550"/>
    <w:rsid w:val="006D6DF7"/>
    <w:rsid w:val="006F3ED9"/>
    <w:rsid w:val="00705F37"/>
    <w:rsid w:val="0070755E"/>
    <w:rsid w:val="00763899"/>
    <w:rsid w:val="00792427"/>
    <w:rsid w:val="00792C1A"/>
    <w:rsid w:val="007A3496"/>
    <w:rsid w:val="007C14EB"/>
    <w:rsid w:val="007C2F3F"/>
    <w:rsid w:val="007E51D2"/>
    <w:rsid w:val="00890E99"/>
    <w:rsid w:val="008E541B"/>
    <w:rsid w:val="008F20E0"/>
    <w:rsid w:val="008F26D6"/>
    <w:rsid w:val="008F39D4"/>
    <w:rsid w:val="009032AB"/>
    <w:rsid w:val="00955BCA"/>
    <w:rsid w:val="009C04CE"/>
    <w:rsid w:val="009D0137"/>
    <w:rsid w:val="00A251CC"/>
    <w:rsid w:val="00A27BF1"/>
    <w:rsid w:val="00A54D5E"/>
    <w:rsid w:val="00A667A9"/>
    <w:rsid w:val="00AB77D4"/>
    <w:rsid w:val="00AE6B87"/>
    <w:rsid w:val="00B23CC4"/>
    <w:rsid w:val="00B37197"/>
    <w:rsid w:val="00B603F7"/>
    <w:rsid w:val="00B67D22"/>
    <w:rsid w:val="00B95A78"/>
    <w:rsid w:val="00B966D3"/>
    <w:rsid w:val="00BD4178"/>
    <w:rsid w:val="00BE0095"/>
    <w:rsid w:val="00BF4D5D"/>
    <w:rsid w:val="00C048B0"/>
    <w:rsid w:val="00C23097"/>
    <w:rsid w:val="00C26510"/>
    <w:rsid w:val="00C41BCD"/>
    <w:rsid w:val="00C66BAA"/>
    <w:rsid w:val="00C97C49"/>
    <w:rsid w:val="00CA21A4"/>
    <w:rsid w:val="00CB3F38"/>
    <w:rsid w:val="00CB6567"/>
    <w:rsid w:val="00D126CB"/>
    <w:rsid w:val="00D73DF0"/>
    <w:rsid w:val="00DE28D8"/>
    <w:rsid w:val="00E1718E"/>
    <w:rsid w:val="00E53E25"/>
    <w:rsid w:val="00E83ED6"/>
    <w:rsid w:val="00E96D30"/>
    <w:rsid w:val="00EC3F6C"/>
    <w:rsid w:val="00EC4380"/>
    <w:rsid w:val="00ED3161"/>
    <w:rsid w:val="00F0556E"/>
    <w:rsid w:val="00F76B14"/>
    <w:rsid w:val="00F81FCF"/>
    <w:rsid w:val="00F84DAF"/>
    <w:rsid w:val="00F91B12"/>
    <w:rsid w:val="00FE258C"/>
    <w:rsid w:val="1006BA00"/>
    <w:rsid w:val="105C4C13"/>
    <w:rsid w:val="131970F7"/>
    <w:rsid w:val="1E2AF92D"/>
    <w:rsid w:val="1FBBB64F"/>
    <w:rsid w:val="2269D8FB"/>
    <w:rsid w:val="3E92D61D"/>
    <w:rsid w:val="523AB471"/>
    <w:rsid w:val="5C0A5C18"/>
    <w:rsid w:val="5C539EC5"/>
    <w:rsid w:val="642019F3"/>
    <w:rsid w:val="76E2DA26"/>
    <w:rsid w:val="7BA409EF"/>
    <w:rsid w:val="7DE0A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C04970"/>
  <w15:docId w15:val="{290CABC1-1588-4638-8DA5-D49B882E6E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color w:val="000000"/>
    </w:rPr>
  </w:style>
  <w:style w:type="paragraph" w:styleId="Heading1">
    <w:name w:val="heading 1"/>
    <w:next w:val="Normal"/>
    <w:link w:val="Heading1Char"/>
    <w:uiPriority w:val="9"/>
    <w:qFormat/>
    <w:pPr>
      <w:keepNext/>
      <w:keepLines/>
      <w:numPr>
        <w:numId w:val="3"/>
      </w:numPr>
      <w:spacing w:after="0"/>
      <w:ind w:left="91"/>
      <w:jc w:val="center"/>
      <w:outlineLvl w:val="0"/>
    </w:pPr>
    <w:rPr>
      <w:rFonts w:ascii="Times New Roman" w:hAnsi="Times New Roman" w:eastAsia="Times New Roman" w:cs="Times New Roman"/>
      <w:color w:val="00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16"/>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573"/>
    <w:pPr>
      <w:ind w:left="720"/>
      <w:contextualSpacing/>
    </w:pPr>
  </w:style>
  <w:style w:type="paragraph" w:styleId="BalloonText">
    <w:name w:val="Balloon Text"/>
    <w:basedOn w:val="Normal"/>
    <w:link w:val="BalloonTextChar"/>
    <w:uiPriority w:val="99"/>
    <w:semiHidden/>
    <w:unhideWhenUsed/>
    <w:rsid w:val="006164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640A"/>
    <w:rPr>
      <w:rFonts w:ascii="Segoe UI" w:hAnsi="Segoe UI" w:eastAsia="Times New Roman" w:cs="Segoe UI"/>
      <w:color w:val="000000"/>
      <w:sz w:val="18"/>
      <w:szCs w:val="18"/>
    </w:rPr>
  </w:style>
  <w:style w:type="character" w:styleId="PlaceholderText">
    <w:name w:val="Placeholder Text"/>
    <w:basedOn w:val="DefaultParagraphFont"/>
    <w:uiPriority w:val="99"/>
    <w:semiHidden/>
    <w:rsid w:val="00177F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4.jpeg" Id="rId18" /><Relationship Type="http://schemas.openxmlformats.org/officeDocument/2006/relationships/customXml" Target="../customXml/item3.xml" Id="rId3" /><Relationship Type="http://schemas.openxmlformats.org/officeDocument/2006/relationships/image" Target="media/image17.jpeg"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12.jpg" Id="rId16" /><Relationship Type="http://schemas.openxmlformats.org/officeDocument/2006/relationships/image" Target="media/image16.jp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image" Target="media/image15.jpg" Id="rId19" /><Relationship Type="http://schemas.openxmlformats.org/officeDocument/2006/relationships/customXml" Target="../customXml/item4.xml" Id="rId4" /><Relationship Type="http://schemas.openxmlformats.org/officeDocument/2006/relationships/image" Target="media/image10.jpg" Id="rId14" /><Relationship Type="http://schemas.openxmlformats.org/officeDocument/2006/relationships/fontTable" Target="fontTable.xml" Id="rId22" /><Relationship Type="http://schemas.openxmlformats.org/officeDocument/2006/relationships/image" Target="/media/image12.jpg" Id="R74b563040bbc44c8" /><Relationship Type="http://schemas.openxmlformats.org/officeDocument/2006/relationships/image" Target="/media/image13.jpg" Id="Rc731ff9da42446cd" /><Relationship Type="http://schemas.openxmlformats.org/officeDocument/2006/relationships/image" Target="/media/image14.jpg" Id="R26c64f68750f4932" /><Relationship Type="http://schemas.openxmlformats.org/officeDocument/2006/relationships/image" Target="/media/image15.jpg" Id="Ra34866d8d111453e" /><Relationship Type="http://schemas.openxmlformats.org/officeDocument/2006/relationships/image" Target="/media/image16.jpg" Id="Re3f9f78b7907433a" /><Relationship Type="http://schemas.openxmlformats.org/officeDocument/2006/relationships/image" Target="/media/image17.jpg" Id="R7a1c7f6e0f6748f8" /><Relationship Type="http://schemas.openxmlformats.org/officeDocument/2006/relationships/image" Target="/media/image18.jpg" Id="R324741f3478e4e7b" /><Relationship Type="http://schemas.openxmlformats.org/officeDocument/2006/relationships/image" Target="/media/image19.jpg" Id="Rfde1b888861942fa" /><Relationship Type="http://schemas.openxmlformats.org/officeDocument/2006/relationships/image" Target="/media/image1a.jpg" Id="R40ea4e90d4aa414c" /><Relationship Type="http://schemas.openxmlformats.org/officeDocument/2006/relationships/image" Target="/media/image1b.jpg" Id="R41ef7657c8154715" /><Relationship Type="http://schemas.openxmlformats.org/officeDocument/2006/relationships/image" Target="/media/image1c.jpg" Id="R92b72e6fb6cc4476" /><Relationship Type="http://schemas.openxmlformats.org/officeDocument/2006/relationships/image" Target="/media/image1d.jpg" Id="Rc784a4e5f54b40d2" /><Relationship Type="http://schemas.openxmlformats.org/officeDocument/2006/relationships/image" Target="/media/image1e.jpg" Id="R4cb1871c6860435e" /><Relationship Type="http://schemas.openxmlformats.org/officeDocument/2006/relationships/image" Target="/media/image1f.jpg" Id="R41c0308bb34a4189" /><Relationship Type="http://schemas.openxmlformats.org/officeDocument/2006/relationships/image" Target="/media/image20.jpg" Id="R8596ec83fd384f7f" /></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9A02-AC04-474A-927A-EC89056D7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108E3-4BCB-46C5-BB36-0A81AE99A544}">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5a057f21-2e6b-4a19-a041-165f73468410"/>
    <ds:schemaRef ds:uri="ba725fcd-ec07-48d1-9151-5e2f7be31249"/>
  </ds:schemaRefs>
</ds:datastoreItem>
</file>

<file path=customXml/itemProps3.xml><?xml version="1.0" encoding="utf-8"?>
<ds:datastoreItem xmlns:ds="http://schemas.openxmlformats.org/officeDocument/2006/customXml" ds:itemID="{6CB078D7-1526-471A-B4C9-DBC3DC71CD7E}">
  <ds:schemaRefs>
    <ds:schemaRef ds:uri="http://schemas.microsoft.com/sharepoint/v3/contenttype/forms"/>
  </ds:schemaRefs>
</ds:datastoreItem>
</file>

<file path=customXml/itemProps4.xml><?xml version="1.0" encoding="utf-8"?>
<ds:datastoreItem xmlns:ds="http://schemas.openxmlformats.org/officeDocument/2006/customXml" ds:itemID="{C5312FA2-D5A6-433C-894F-D053D06E10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Cuesta</dc:creator>
  <keywords/>
  <lastModifiedBy>rcmdma</lastModifiedBy>
  <revision>14</revision>
  <lastPrinted>2019-07-17T19:14:00.0000000Z</lastPrinted>
  <dcterms:created xsi:type="dcterms:W3CDTF">2019-03-29T19:25:00.0000000Z</dcterms:created>
  <dcterms:modified xsi:type="dcterms:W3CDTF">2021-10-18T15:42:01.8612944Z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y fmtid="{D5CDD505-2E9C-101B-9397-08002B2CF9AE}" pid="3" name="AuthorIds_UIVersion_1024">
    <vt:lpwstr>13</vt:lpwstr>
  </property>
</Properties>
</file>